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EA64" w14:textId="77777777" w:rsidR="001B3B9F" w:rsidRPr="00B92176" w:rsidRDefault="001B3B9F" w:rsidP="001B3B9F">
      <w:pPr>
        <w:spacing w:after="0"/>
        <w:jc w:val="center"/>
        <w:rPr>
          <w:color w:val="FF0000"/>
          <w:sz w:val="26"/>
          <w:szCs w:val="26"/>
        </w:rPr>
      </w:pPr>
      <w:r w:rsidRPr="00B92176">
        <w:rPr>
          <w:color w:val="FF0000"/>
          <w:sz w:val="26"/>
          <w:szCs w:val="26"/>
        </w:rPr>
        <w:t>Lei nº 396/1994</w:t>
      </w:r>
    </w:p>
    <w:p w14:paraId="6C89C5BB" w14:textId="77777777" w:rsidR="001B3B9F" w:rsidRPr="00B92176" w:rsidRDefault="001B3B9F" w:rsidP="001B3B9F">
      <w:pPr>
        <w:spacing w:after="0"/>
        <w:jc w:val="center"/>
        <w:rPr>
          <w:color w:val="FF0000"/>
          <w:sz w:val="26"/>
          <w:szCs w:val="26"/>
        </w:rPr>
      </w:pPr>
      <w:r w:rsidRPr="00B92176">
        <w:rPr>
          <w:color w:val="FF0000"/>
          <w:sz w:val="26"/>
          <w:szCs w:val="26"/>
        </w:rPr>
        <w:t>Autoriza o Executivo Conceder reajuste salarial e contém outras providências.</w:t>
      </w:r>
    </w:p>
    <w:p w14:paraId="687432C5" w14:textId="77777777" w:rsidR="001B3B9F" w:rsidRDefault="001B3B9F" w:rsidP="001B3B9F">
      <w:pPr>
        <w:spacing w:after="0"/>
        <w:ind w:firstLine="1134"/>
        <w:jc w:val="both"/>
        <w:rPr>
          <w:sz w:val="26"/>
          <w:szCs w:val="26"/>
        </w:rPr>
      </w:pPr>
    </w:p>
    <w:p w14:paraId="7C739B1B" w14:textId="2ADFD828" w:rsidR="001B3B9F" w:rsidRDefault="001B3B9F" w:rsidP="001B3B9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63B967A6" w14:textId="77777777" w:rsidR="001B3B9F" w:rsidRDefault="001B3B9F" w:rsidP="001B3B9F">
      <w:pPr>
        <w:spacing w:after="0"/>
        <w:ind w:firstLine="1134"/>
        <w:jc w:val="both"/>
        <w:rPr>
          <w:sz w:val="26"/>
          <w:szCs w:val="26"/>
        </w:rPr>
      </w:pPr>
    </w:p>
    <w:p w14:paraId="7A124487" w14:textId="4CCCB144" w:rsidR="001B3B9F" w:rsidRDefault="001B3B9F" w:rsidP="001B3B9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 partir de 1º (primeiro) de junho de 1994, sobre a remuneração paga em maio de 1994, fica concedido um reajuste salarial de 45% (quarenta e cinco por cento) a todos servidores ativos, inativos e pensionistas da Prefeitura Municipal de Água Comprida-MG.</w:t>
      </w:r>
    </w:p>
    <w:p w14:paraId="1CD3D681" w14:textId="77777777" w:rsidR="001B3B9F" w:rsidRDefault="001B3B9F" w:rsidP="001B3B9F">
      <w:pPr>
        <w:spacing w:after="0"/>
        <w:jc w:val="both"/>
        <w:rPr>
          <w:sz w:val="26"/>
          <w:szCs w:val="26"/>
        </w:rPr>
      </w:pPr>
    </w:p>
    <w:p w14:paraId="29DBFAA3" w14:textId="6AB6A5F6" w:rsidR="001B3B9F" w:rsidRDefault="001B3B9F" w:rsidP="001B3B9F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Parágrafo Único – O reajuste concedido no caput visa acompanhar, em termos percentuais, a atualização concedida pelo Governo Federal.</w:t>
      </w:r>
    </w:p>
    <w:p w14:paraId="772B01F9" w14:textId="77777777" w:rsidR="001B3B9F" w:rsidRDefault="001B3B9F" w:rsidP="001B3B9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As despesas com a execução da presente lei correrão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conta das programações de pessoal civil, constantes do orçamento programa de 1994.</w:t>
      </w:r>
    </w:p>
    <w:p w14:paraId="47F7A797" w14:textId="77777777" w:rsidR="001B3B9F" w:rsidRDefault="001B3B9F" w:rsidP="001B3B9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Revogam as disposições em contrário, entrando esta lei em vigor na data de sua publicação.</w:t>
      </w:r>
    </w:p>
    <w:p w14:paraId="02E528B2" w14:textId="77777777" w:rsidR="001B3B9F" w:rsidRDefault="001B3B9F" w:rsidP="001B3B9F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 cumprir como nela contém.</w:t>
      </w:r>
    </w:p>
    <w:p w14:paraId="1C6C6990" w14:textId="77777777" w:rsidR="001B3B9F" w:rsidRDefault="001B3B9F" w:rsidP="001B3B9F">
      <w:pPr>
        <w:spacing w:after="0"/>
        <w:jc w:val="both"/>
        <w:rPr>
          <w:sz w:val="26"/>
          <w:szCs w:val="26"/>
        </w:rPr>
      </w:pPr>
    </w:p>
    <w:p w14:paraId="2C56EA2A" w14:textId="7C09BB89" w:rsidR="001B3B9F" w:rsidRDefault="001B3B9F" w:rsidP="001B3B9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23de junho de 1994</w:t>
      </w:r>
    </w:p>
    <w:p w14:paraId="405EC0F3" w14:textId="77777777" w:rsidR="001B3B9F" w:rsidRDefault="001B3B9F" w:rsidP="001B3B9F">
      <w:pPr>
        <w:spacing w:after="0"/>
        <w:jc w:val="center"/>
        <w:rPr>
          <w:sz w:val="26"/>
          <w:szCs w:val="26"/>
        </w:rPr>
      </w:pPr>
    </w:p>
    <w:p w14:paraId="09E907F0" w14:textId="77777777" w:rsidR="001B3B9F" w:rsidRDefault="001B3B9F" w:rsidP="001B3B9F">
      <w:pPr>
        <w:spacing w:after="0"/>
        <w:jc w:val="center"/>
        <w:rPr>
          <w:sz w:val="26"/>
          <w:szCs w:val="26"/>
        </w:rPr>
      </w:pPr>
    </w:p>
    <w:p w14:paraId="1D621B43" w14:textId="0E1D022C" w:rsidR="001B3B9F" w:rsidRDefault="001B3B9F" w:rsidP="001B3B9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57BCA730" w14:textId="77777777" w:rsidR="001B3B9F" w:rsidRDefault="001B3B9F" w:rsidP="001B3B9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7B66D212" w14:textId="77777777" w:rsidR="001B3B9F" w:rsidRDefault="001B3B9F" w:rsidP="001B3B9F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3296037C" w14:textId="77777777" w:rsidR="001B3B9F" w:rsidRDefault="001B3B9F" w:rsidP="001B3B9F">
      <w:pPr>
        <w:spacing w:after="0"/>
        <w:rPr>
          <w:sz w:val="26"/>
          <w:szCs w:val="26"/>
        </w:rPr>
      </w:pPr>
    </w:p>
    <w:p w14:paraId="40108B22" w14:textId="77777777" w:rsidR="001B3B9F" w:rsidRDefault="001B3B9F" w:rsidP="001B3B9F">
      <w:pPr>
        <w:spacing w:after="0"/>
        <w:rPr>
          <w:sz w:val="26"/>
          <w:szCs w:val="26"/>
        </w:rPr>
      </w:pPr>
    </w:p>
    <w:p w14:paraId="55B65E15" w14:textId="77777777" w:rsidR="001B3B9F" w:rsidRDefault="001B3B9F" w:rsidP="001B3B9F">
      <w:pPr>
        <w:spacing w:after="0"/>
        <w:rPr>
          <w:sz w:val="26"/>
          <w:szCs w:val="26"/>
        </w:rPr>
      </w:pPr>
    </w:p>
    <w:p w14:paraId="100738AB" w14:textId="77777777" w:rsidR="00602D6F" w:rsidRPr="001B3B9F" w:rsidRDefault="00602D6F" w:rsidP="001B3B9F"/>
    <w:sectPr w:rsidR="00602D6F" w:rsidRPr="001B3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9F"/>
    <w:rsid w:val="001B3B9F"/>
    <w:rsid w:val="006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1745"/>
  <w15:chartTrackingRefBased/>
  <w15:docId w15:val="{DA136E56-812E-4C8D-B44A-A4D1920A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2022-07-20T12:54:00Z</dcterms:created>
  <dcterms:modified xsi:type="dcterms:W3CDTF">2022-07-20T12:55:00Z</dcterms:modified>
</cp:coreProperties>
</file>