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05D9" w14:textId="77777777" w:rsidR="00A4254A" w:rsidRDefault="00A4254A" w:rsidP="00A4254A">
      <w:pPr>
        <w:pStyle w:val="PargrafodaLista"/>
        <w:spacing w:after="0"/>
        <w:ind w:left="0" w:firstLine="1416"/>
        <w:jc w:val="center"/>
        <w:rPr>
          <w:color w:val="FF0000"/>
        </w:rPr>
      </w:pPr>
      <w:r>
        <w:rPr>
          <w:color w:val="FF0000"/>
        </w:rPr>
        <w:t>LEI Nº 413/1995</w:t>
      </w:r>
    </w:p>
    <w:p w14:paraId="04210604" w14:textId="77777777" w:rsidR="00A4254A" w:rsidRDefault="00A4254A" w:rsidP="00A4254A">
      <w:pPr>
        <w:spacing w:after="0"/>
        <w:ind w:left="4111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Estabelece Diretrizes Gerais para a Elaboração do Orçamento do Município para o Exercício de 1996, </w:t>
      </w:r>
      <w:r w:rsidRPr="00A44C7A">
        <w:rPr>
          <w:color w:val="FF0000"/>
          <w:sz w:val="26"/>
          <w:szCs w:val="26"/>
        </w:rPr>
        <w:t xml:space="preserve">e </w:t>
      </w:r>
      <w:r>
        <w:rPr>
          <w:color w:val="FF0000"/>
          <w:sz w:val="26"/>
          <w:szCs w:val="26"/>
        </w:rPr>
        <w:t>dá</w:t>
      </w:r>
      <w:r w:rsidRPr="00A44C7A">
        <w:rPr>
          <w:color w:val="FF0000"/>
          <w:sz w:val="26"/>
          <w:szCs w:val="26"/>
        </w:rPr>
        <w:t xml:space="preserve"> outras providências</w:t>
      </w:r>
      <w:r>
        <w:rPr>
          <w:sz w:val="26"/>
          <w:szCs w:val="26"/>
        </w:rPr>
        <w:t>.</w:t>
      </w:r>
    </w:p>
    <w:p w14:paraId="01F0731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007AFBB7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Lei Orçamentária do Município de Água Comprida, para o exercício de 1996, será elaborada em conformidade com as Diretrizes desta Lei e em consonância com as disposições da Constituição Federal, Constituição Estadual e Lei Orgânica do Município e da Lei Federal 4.320 de 17 de março de 1964, no que ela for pertinente.</w:t>
      </w:r>
    </w:p>
    <w:p w14:paraId="0917593A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5FC6C3F4" w14:textId="77777777" w:rsidR="00A4254A" w:rsidRPr="003361B2" w:rsidRDefault="00A4254A" w:rsidP="00A4254A">
      <w:pPr>
        <w:spacing w:after="0"/>
        <w:ind w:firstLine="1134"/>
        <w:jc w:val="center"/>
        <w:rPr>
          <w:sz w:val="26"/>
          <w:szCs w:val="26"/>
          <w:u w:val="single"/>
        </w:rPr>
      </w:pPr>
      <w:r w:rsidRPr="003361B2">
        <w:rPr>
          <w:sz w:val="26"/>
          <w:szCs w:val="26"/>
          <w:u w:val="single"/>
        </w:rPr>
        <w:t>CAPÍTULO I</w:t>
      </w:r>
    </w:p>
    <w:p w14:paraId="67585610" w14:textId="77777777" w:rsidR="00A4254A" w:rsidRDefault="00A4254A" w:rsidP="00A4254A">
      <w:pPr>
        <w:spacing w:after="0"/>
        <w:ind w:firstLine="1134"/>
        <w:jc w:val="center"/>
        <w:rPr>
          <w:sz w:val="26"/>
          <w:szCs w:val="26"/>
        </w:rPr>
      </w:pPr>
      <w:r w:rsidRPr="003361B2">
        <w:rPr>
          <w:sz w:val="26"/>
          <w:szCs w:val="26"/>
          <w:u w:val="single"/>
        </w:rPr>
        <w:t>DA PREVISÃO DAS RECEITAS DO MUNICÍPIO</w:t>
      </w:r>
      <w:r>
        <w:rPr>
          <w:sz w:val="26"/>
          <w:szCs w:val="26"/>
        </w:rPr>
        <w:t>.</w:t>
      </w:r>
    </w:p>
    <w:p w14:paraId="42EAA1D8" w14:textId="77777777" w:rsidR="00A4254A" w:rsidRDefault="00A4254A" w:rsidP="00A4254A">
      <w:pPr>
        <w:spacing w:after="0"/>
        <w:ind w:firstLine="1134"/>
        <w:jc w:val="center"/>
        <w:rPr>
          <w:sz w:val="26"/>
          <w:szCs w:val="26"/>
        </w:rPr>
      </w:pPr>
    </w:p>
    <w:p w14:paraId="3E4FA2E0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</w:t>
      </w:r>
      <w:proofErr w:type="gramStart"/>
      <w:r>
        <w:rPr>
          <w:sz w:val="26"/>
          <w:szCs w:val="26"/>
        </w:rPr>
        <w:t>-  As</w:t>
      </w:r>
      <w:proofErr w:type="gramEnd"/>
      <w:r>
        <w:rPr>
          <w:sz w:val="26"/>
          <w:szCs w:val="26"/>
        </w:rPr>
        <w:t xml:space="preserve"> Receitas abrangerão a Receita Tributária própria, a Receita Patrimonial, as diversas receitas admitidas em lei e as parcelas transferidas pela União e pelo Estado resultantes de suas Receitas Fiscais, nos termos da Constituição Federal.</w:t>
      </w:r>
    </w:p>
    <w:p w14:paraId="10284930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1º - As receitas de impostos e taxas serão projetadas tomando-se por base de </w:t>
      </w:r>
      <w:proofErr w:type="spellStart"/>
      <w:r>
        <w:rPr>
          <w:sz w:val="26"/>
          <w:szCs w:val="26"/>
        </w:rPr>
        <w:t>calculo</w:t>
      </w:r>
      <w:proofErr w:type="spellEnd"/>
      <w:r>
        <w:rPr>
          <w:sz w:val="26"/>
          <w:szCs w:val="26"/>
        </w:rPr>
        <w:t xml:space="preserve"> os valores médios arrecadados no exercício de 1995, até o mês anterior aquele da elaboração da proposta, corrigidos monetariamente até dezembro de 1996, levando em conta:</w:t>
      </w:r>
    </w:p>
    <w:p w14:paraId="748C79CC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I –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expansão do número de contribuintes;</w:t>
      </w:r>
    </w:p>
    <w:p w14:paraId="4C296C43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atualização do cadastro técnico do Município,</w:t>
      </w:r>
    </w:p>
    <w:p w14:paraId="6C2B2892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alteração na legislação tributário municipal.</w:t>
      </w:r>
    </w:p>
    <w:p w14:paraId="4EC047E6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Os valores das parcelas transferidas pelos Governos Federal e Estadual serão fornecidos por órgãos competente da administração do Governo do Estado, até o dia 30 de agosto de 1995.</w:t>
      </w:r>
    </w:p>
    <w:p w14:paraId="41931AE5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As parcelas transferidas mencionadas no parágrafo anterior, são as constantes dos artigos 158, IV e 159, I, B, da Constituição Federal.</w:t>
      </w:r>
    </w:p>
    <w:p w14:paraId="437BA2F3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18D2D5ED" w14:textId="77777777" w:rsidR="00A4254A" w:rsidRDefault="00A4254A" w:rsidP="00A4254A">
      <w:pPr>
        <w:spacing w:after="0"/>
        <w:ind w:firstLine="1134"/>
        <w:jc w:val="center"/>
        <w:rPr>
          <w:sz w:val="26"/>
          <w:szCs w:val="26"/>
          <w:u w:val="single"/>
        </w:rPr>
      </w:pPr>
    </w:p>
    <w:p w14:paraId="7927235C" w14:textId="0038A9B3" w:rsidR="00A4254A" w:rsidRPr="003361B2" w:rsidRDefault="00A4254A" w:rsidP="00A4254A">
      <w:pPr>
        <w:spacing w:after="0"/>
        <w:ind w:firstLine="1134"/>
        <w:jc w:val="center"/>
        <w:rPr>
          <w:sz w:val="26"/>
          <w:szCs w:val="26"/>
          <w:u w:val="single"/>
        </w:rPr>
      </w:pPr>
      <w:r w:rsidRPr="003361B2">
        <w:rPr>
          <w:sz w:val="26"/>
          <w:szCs w:val="26"/>
          <w:u w:val="single"/>
        </w:rPr>
        <w:t>CAPITULO II</w:t>
      </w:r>
    </w:p>
    <w:p w14:paraId="6D846D84" w14:textId="77777777" w:rsidR="00A4254A" w:rsidRDefault="00A4254A" w:rsidP="00A4254A">
      <w:pPr>
        <w:spacing w:after="0"/>
        <w:ind w:firstLine="1134"/>
        <w:jc w:val="center"/>
        <w:rPr>
          <w:sz w:val="26"/>
          <w:szCs w:val="26"/>
          <w:u w:val="single"/>
        </w:rPr>
      </w:pPr>
      <w:r w:rsidRPr="003361B2">
        <w:rPr>
          <w:sz w:val="26"/>
          <w:szCs w:val="26"/>
          <w:u w:val="single"/>
        </w:rPr>
        <w:t>DA FIXAÇÃO DAS DESPESAS</w:t>
      </w:r>
    </w:p>
    <w:p w14:paraId="0C6A4CC7" w14:textId="77777777" w:rsidR="00A4254A" w:rsidRDefault="00A4254A" w:rsidP="00A4254A">
      <w:pPr>
        <w:spacing w:after="0"/>
        <w:ind w:firstLine="1134"/>
        <w:jc w:val="center"/>
        <w:rPr>
          <w:sz w:val="26"/>
          <w:szCs w:val="26"/>
          <w:u w:val="single"/>
        </w:rPr>
      </w:pPr>
    </w:p>
    <w:p w14:paraId="65103074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Art. 3º - As despesas serão fixadas em valor igual da receita prevista e distribuídas em quotas segundo as necessidades reais de cada órgão e de suas unidades orçamentárias, destinando-se parcela, ainda que pequena, a despesas de capital.</w:t>
      </w:r>
    </w:p>
    <w:p w14:paraId="391FBAE4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O Poder Legislativo encaminhará </w:t>
      </w:r>
      <w:proofErr w:type="spellStart"/>
      <w:r>
        <w:rPr>
          <w:sz w:val="26"/>
          <w:szCs w:val="26"/>
        </w:rPr>
        <w:t>ate</w:t>
      </w:r>
      <w:proofErr w:type="spellEnd"/>
      <w:r>
        <w:rPr>
          <w:sz w:val="26"/>
          <w:szCs w:val="26"/>
        </w:rPr>
        <w:t xml:space="preserve"> o dia 15 de agosto de 1995, o Orçamento de suas despesas para o Exercício de 1996, acompanhado de quadro demonstrativo de cálculos, de modo justificar o montante fixado.</w:t>
      </w:r>
    </w:p>
    <w:p w14:paraId="1151941F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Até a promulgação da Lei Complementar a que se refere o Artigo 169 da Constituição Federal, o Município não despenderá, com o pagamento de pessoal e seus acessórios, parcela de recursos superior a 65% (sessenta e cinco por cento) do valor da receita corrente consignada na Lei do Orçamento.</w:t>
      </w:r>
    </w:p>
    <w:p w14:paraId="01AC3432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despesa com pessoal, referida neste artigo abrangerá:</w:t>
      </w:r>
    </w:p>
    <w:p w14:paraId="465B07DA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</w:t>
      </w:r>
      <w:proofErr w:type="gramStart"/>
      <w:r>
        <w:rPr>
          <w:sz w:val="26"/>
          <w:szCs w:val="26"/>
        </w:rPr>
        <w:t>o</w:t>
      </w:r>
      <w:proofErr w:type="gramEnd"/>
      <w:r>
        <w:rPr>
          <w:sz w:val="26"/>
          <w:szCs w:val="26"/>
        </w:rPr>
        <w:t xml:space="preserve"> pagamento de pessoal do Poder Legislativo, inclusive o dos agentes políticos;</w:t>
      </w:r>
    </w:p>
    <w:p w14:paraId="2D491E0D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</w:t>
      </w:r>
      <w:proofErr w:type="gramStart"/>
      <w:r>
        <w:rPr>
          <w:sz w:val="26"/>
          <w:szCs w:val="26"/>
        </w:rPr>
        <w:t>o</w:t>
      </w:r>
      <w:proofErr w:type="gramEnd"/>
      <w:r>
        <w:rPr>
          <w:sz w:val="26"/>
          <w:szCs w:val="26"/>
        </w:rPr>
        <w:t xml:space="preserve"> pagamento de pessoal do poder executivo, incluindo-se o dos pensionistas e aposentados.</w:t>
      </w:r>
    </w:p>
    <w:p w14:paraId="691299C2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 abertura de créditos suplementares ao orçamento dependerá da existência de recursos disponíveis e da previa autorização legislativa, que poderá ser limitada na Lei Orçamentária do exercício de 1996.</w:t>
      </w:r>
    </w:p>
    <w:p w14:paraId="09A19ACB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Os recursos disponíveis de que trata o artigo são aqueles referidos no artigo 43, § 3º da Lei Federal 4320 de 17 de março de 1964.</w:t>
      </w:r>
    </w:p>
    <w:p w14:paraId="17BC262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6º - As despesas com pessoal referidas no artigo 4º, serão comparadas mês a mês com percentual limite de 65% (sessenta e cinco por cento) da receita corrente efetivamente arrecadada, através dos balancetes mensais de modo a exercer o controle de sua contabilidade.</w:t>
      </w:r>
    </w:p>
    <w:p w14:paraId="280F854C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As metas e prioridades da administração municipal, para o exercício de 1996, são as seguintes:</w:t>
      </w:r>
    </w:p>
    <w:p w14:paraId="76798F1F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</w:t>
      </w:r>
      <w:proofErr w:type="gramStart"/>
      <w:r>
        <w:rPr>
          <w:sz w:val="26"/>
          <w:szCs w:val="26"/>
        </w:rPr>
        <w:t>implantação</w:t>
      </w:r>
      <w:proofErr w:type="gramEnd"/>
      <w:r>
        <w:rPr>
          <w:sz w:val="26"/>
          <w:szCs w:val="26"/>
        </w:rPr>
        <w:t xml:space="preserve"> de moradias populares;</w:t>
      </w:r>
    </w:p>
    <w:p w14:paraId="30748249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</w:t>
      </w:r>
      <w:proofErr w:type="gramStart"/>
      <w:r>
        <w:rPr>
          <w:sz w:val="26"/>
          <w:szCs w:val="26"/>
        </w:rPr>
        <w:t>obras</w:t>
      </w:r>
      <w:proofErr w:type="gramEnd"/>
      <w:r>
        <w:rPr>
          <w:sz w:val="26"/>
          <w:szCs w:val="26"/>
        </w:rPr>
        <w:t xml:space="preserve"> relacionadas com as estradas vicinais municipais;</w:t>
      </w:r>
    </w:p>
    <w:p w14:paraId="00B70543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aquisição de veículos e equipamentos rodoviários;</w:t>
      </w:r>
    </w:p>
    <w:p w14:paraId="08518D8C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IV – </w:t>
      </w:r>
      <w:proofErr w:type="gramStart"/>
      <w:r>
        <w:rPr>
          <w:sz w:val="26"/>
          <w:szCs w:val="26"/>
        </w:rPr>
        <w:t>obras</w:t>
      </w:r>
      <w:proofErr w:type="gramEnd"/>
      <w:r>
        <w:rPr>
          <w:sz w:val="26"/>
          <w:szCs w:val="26"/>
        </w:rPr>
        <w:t xml:space="preserve"> relacionadas com a pavimentação urbana;</w:t>
      </w:r>
    </w:p>
    <w:p w14:paraId="3BAFDBCC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– </w:t>
      </w:r>
      <w:proofErr w:type="gramStart"/>
      <w:r>
        <w:rPr>
          <w:sz w:val="26"/>
          <w:szCs w:val="26"/>
        </w:rPr>
        <w:t>implantação</w:t>
      </w:r>
      <w:proofErr w:type="gramEnd"/>
      <w:r>
        <w:rPr>
          <w:sz w:val="26"/>
          <w:szCs w:val="26"/>
        </w:rPr>
        <w:t xml:space="preserve"> de uma escola nucleada;</w:t>
      </w:r>
    </w:p>
    <w:p w14:paraId="648FFF54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 – </w:t>
      </w:r>
      <w:proofErr w:type="gramStart"/>
      <w:r>
        <w:rPr>
          <w:sz w:val="26"/>
          <w:szCs w:val="26"/>
        </w:rPr>
        <w:t>implantação</w:t>
      </w:r>
      <w:proofErr w:type="gramEnd"/>
      <w:r>
        <w:rPr>
          <w:sz w:val="26"/>
          <w:szCs w:val="26"/>
        </w:rPr>
        <w:t xml:space="preserve"> do centro esportivo municipal;</w:t>
      </w:r>
    </w:p>
    <w:p w14:paraId="0343365A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VII – obras junto ao serviço de saúde e saneamento do Município;</w:t>
      </w:r>
    </w:p>
    <w:p w14:paraId="4488BF56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VIII – desapropriação de área para expansão urbana;</w:t>
      </w:r>
    </w:p>
    <w:p w14:paraId="4D211944" w14:textId="3F85847E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IX – </w:t>
      </w:r>
      <w:r>
        <w:rPr>
          <w:sz w:val="26"/>
          <w:szCs w:val="26"/>
        </w:rPr>
        <w:t>Implantação</w:t>
      </w:r>
      <w:r>
        <w:rPr>
          <w:sz w:val="26"/>
          <w:szCs w:val="26"/>
        </w:rPr>
        <w:t xml:space="preserve"> de sistema de captação de sinais de TV.</w:t>
      </w:r>
    </w:p>
    <w:p w14:paraId="09D31A13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8º - A manutenção e ao desenvolvimento do ensino será destinada parcela de receita resultante de impostos não inferior a 25</w:t>
      </w:r>
      <w:proofErr w:type="gramStart"/>
      <w:r>
        <w:rPr>
          <w:sz w:val="26"/>
          <w:szCs w:val="26"/>
        </w:rPr>
        <w:t>%(</w:t>
      </w:r>
      <w:proofErr w:type="gramEnd"/>
      <w:r>
        <w:rPr>
          <w:sz w:val="26"/>
          <w:szCs w:val="26"/>
        </w:rPr>
        <w:t>vinte e cinco por cento) .</w:t>
      </w:r>
    </w:p>
    <w:p w14:paraId="029C129D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1º - das despesas transferidas pelos Governos do Estado e da União, mencionadas no artigo 2º, também se destinará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manutenção e ao desenvolvimento do ensino, parcela não inferior a 25% (vinte e cinco por cento).</w:t>
      </w:r>
    </w:p>
    <w:p w14:paraId="3882BDFE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2º - Sempre que ocorrer recebimento de dívida proveniente de impostos, será destinada parcela de 25% (vinte e cinco por cento)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manutenção e ao desenvolvimento do ensino.</w:t>
      </w:r>
    </w:p>
    <w:p w14:paraId="0ABF9285" w14:textId="4E84B0C8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9º - Aos alunos do pré-escolar e fundamental obrigatório e gratuito </w:t>
      </w:r>
      <w:r>
        <w:rPr>
          <w:sz w:val="26"/>
          <w:szCs w:val="26"/>
        </w:rPr>
        <w:t>as redes municipais</w:t>
      </w:r>
      <w:r>
        <w:rPr>
          <w:sz w:val="26"/>
          <w:szCs w:val="26"/>
        </w:rPr>
        <w:t>, será garantido o fornecimento de material escolar, didático pedagógico e transporte do pessoal discente e docente, sendo as despesas respectivas admissíveis na parcela de 25% (vinte e cinco por cento) compulsório.</w:t>
      </w:r>
    </w:p>
    <w:p w14:paraId="7264A93E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§1º - A garantia referida no artigo não exonera o Município da obrigação de assegurar, suplementarmente, estes direitos aos alunos da rede estadual de ensino, na medida que a providencia se torne necessária de modo a que se torne necessário de modo que esses alunos tenham os mesmos tratamentos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disposição daqueles, mediante convênios celebrados com a Secretaria do Estado da Educação.</w:t>
      </w:r>
    </w:p>
    <w:p w14:paraId="1ABDA0D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2º - As despesas resultantes da suplementação alimentar e da Assistência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Saúde aos alunos dos níveis de ensino mencionado no caput deste artigo e no parágrafo anterior, poderão correr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conta do percentual mínimo obrigatório de 25% (vinte e cinco por cento) de que trata o artigo 212 da Constituição Federal e nos termos da Instrução Normativa 02/91 de 14/02/91, do Tribunal de Contas do Estado de Minas Gerais.</w:t>
      </w:r>
    </w:p>
    <w:p w14:paraId="77CF3DFA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10 – Quando a rede oficial de ensino fundamental e médio for insuficiente para atender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demanda, poderão ser concedidas bolsas de estudos para o atendimento suplementar pela rede particular.</w:t>
      </w:r>
    </w:p>
    <w:p w14:paraId="648987AB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Através do Erário Municipal no exercício de 1996, poder-se-á ainda conceder bolsas de estudos para alunos que necessitam da ajuda, que estejam cursando habitações não existentes na rede pública local de ensino.</w:t>
      </w:r>
    </w:p>
    <w:p w14:paraId="0B26A209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6422F0DC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3E27F31F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224FA204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2B7F0D9A" w14:textId="1DA6C7E7" w:rsidR="00A4254A" w:rsidRPr="00A4254A" w:rsidRDefault="00A4254A" w:rsidP="00A4254A">
      <w:pPr>
        <w:spacing w:after="0"/>
        <w:ind w:firstLine="1134"/>
        <w:jc w:val="center"/>
        <w:rPr>
          <w:b/>
          <w:bCs/>
          <w:sz w:val="26"/>
          <w:szCs w:val="26"/>
        </w:rPr>
      </w:pPr>
      <w:r w:rsidRPr="00A4254A">
        <w:rPr>
          <w:b/>
          <w:bCs/>
          <w:sz w:val="26"/>
          <w:szCs w:val="26"/>
        </w:rPr>
        <w:lastRenderedPageBreak/>
        <w:t>CAPÍTULO IV</w:t>
      </w:r>
    </w:p>
    <w:p w14:paraId="44399314" w14:textId="77777777" w:rsidR="00A4254A" w:rsidRPr="00A4254A" w:rsidRDefault="00A4254A" w:rsidP="00A4254A">
      <w:pPr>
        <w:spacing w:after="0"/>
        <w:ind w:firstLine="1134"/>
        <w:jc w:val="center"/>
        <w:rPr>
          <w:b/>
          <w:bCs/>
          <w:sz w:val="26"/>
          <w:szCs w:val="26"/>
        </w:rPr>
      </w:pPr>
      <w:r w:rsidRPr="00A4254A">
        <w:rPr>
          <w:b/>
          <w:bCs/>
          <w:sz w:val="26"/>
          <w:szCs w:val="26"/>
        </w:rPr>
        <w:t>DAS SUBVENÇÕES SOCIAIS</w:t>
      </w:r>
    </w:p>
    <w:p w14:paraId="6FCC40B4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09DB1C73" w14:textId="1AAF5174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11 – As subvenções sociais somente serão concedidas </w:t>
      </w:r>
      <w:r>
        <w:rPr>
          <w:sz w:val="26"/>
          <w:szCs w:val="26"/>
        </w:rPr>
        <w:t>às</w:t>
      </w:r>
      <w:r>
        <w:rPr>
          <w:sz w:val="26"/>
          <w:szCs w:val="26"/>
        </w:rPr>
        <w:t xml:space="preserve"> entidades que sejam reconhecidas como de utilidade pública e que dediquem suas atividades, primordialmente, aos programas de Assistência do ensino e/ou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manutenção da saúde e Assistência Social </w:t>
      </w:r>
      <w:r>
        <w:rPr>
          <w:sz w:val="26"/>
          <w:szCs w:val="26"/>
        </w:rPr>
        <w:t>às</w:t>
      </w:r>
      <w:r>
        <w:rPr>
          <w:sz w:val="26"/>
          <w:szCs w:val="26"/>
        </w:rPr>
        <w:t xml:space="preserve"> pessoas carentes.</w:t>
      </w:r>
    </w:p>
    <w:p w14:paraId="35DF2059" w14:textId="327E20A8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é condição indispensável que as entidades beneficiarias </w:t>
      </w:r>
      <w:r>
        <w:rPr>
          <w:sz w:val="26"/>
          <w:szCs w:val="26"/>
        </w:rPr>
        <w:t>não anulam</w:t>
      </w:r>
      <w:r>
        <w:rPr>
          <w:sz w:val="26"/>
          <w:szCs w:val="26"/>
        </w:rPr>
        <w:t xml:space="preserve"> e nem remuneram seus diretores de qualquer nível.</w:t>
      </w:r>
    </w:p>
    <w:p w14:paraId="4BE8D57E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3E531079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CAPÍTULO V</w:t>
      </w:r>
    </w:p>
    <w:p w14:paraId="13ABD9A9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DAS DISPOSIÇÕES GERAIS</w:t>
      </w:r>
    </w:p>
    <w:p w14:paraId="42C9EADB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</w:p>
    <w:p w14:paraId="5743B1D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12 – O orçamento Programa de 1996 conterá:</w:t>
      </w:r>
    </w:p>
    <w:p w14:paraId="5B098C18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Disponibilidade orçamentária para atender despesas decorrentes de eventuais aumentos dos quadros de pessoal autorizado nesta Lei;</w:t>
      </w:r>
    </w:p>
    <w:p w14:paraId="18506783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Dotações orçamentárias necessárias ao cumprimento das metas, dos programas e dos projetos estabelecidos no plano plurianual de ação governamental, ao exercício financeiro a que se refira o orçamento programa.</w:t>
      </w:r>
    </w:p>
    <w:p w14:paraId="5F9FCA8E" w14:textId="4F1BB86B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13 – A Lei Orçamentária garantirá recursos destinados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execução de programas de saneamento básico e de preservação ambiental, visando a melhoria de qualidade de vida da população, ainda que não contemplados no Plano Plurianual de ação governamental.</w:t>
      </w:r>
    </w:p>
    <w:p w14:paraId="102A8BBF" w14:textId="63AC21B2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14 – A Lei Orçamentária somente consignará dotações destinadas ao </w:t>
      </w:r>
      <w:r>
        <w:rPr>
          <w:sz w:val="26"/>
          <w:szCs w:val="26"/>
        </w:rPr>
        <w:t>início</w:t>
      </w:r>
      <w:r>
        <w:rPr>
          <w:sz w:val="26"/>
          <w:szCs w:val="26"/>
        </w:rPr>
        <w:t xml:space="preserve"> de obras, após a garantia de recursos para pagamento das obrigações patronais vincendas e dos débitos contraídos com a previdência social decorrentes de prestações ajustadas com o órgão, pertinentes </w:t>
      </w:r>
      <w:proofErr w:type="gramStart"/>
      <w:r>
        <w:rPr>
          <w:sz w:val="26"/>
          <w:szCs w:val="26"/>
        </w:rPr>
        <w:t>ás</w:t>
      </w:r>
      <w:proofErr w:type="gramEnd"/>
      <w:r>
        <w:rPr>
          <w:sz w:val="26"/>
          <w:szCs w:val="26"/>
        </w:rPr>
        <w:t xml:space="preserve"> contas em atraso.</w:t>
      </w:r>
    </w:p>
    <w:p w14:paraId="4B3FCFEA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15 – Os órgãos da administração descentralizadas que recebam recursos do tesouro do Município, apresentarão seus orçamentos detalhados e acompanhados de memorial de cálculo que justifiquem os gastos, até o dia 15 de agosto de 1995.</w:t>
      </w:r>
    </w:p>
    <w:p w14:paraId="6A18205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16 – As operações de crédito a título de antecipação da receita orçamentária somente serão contraídas quando se configurar iminente falta de recursos financeiros que possam comprometer o pagamento da folha em tempo hábil.</w:t>
      </w:r>
    </w:p>
    <w:p w14:paraId="3A9CBB3D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1º - A contratação de operação de crédito para fim específico somente se concretizará se os recursos forem destinados a programas de </w:t>
      </w:r>
      <w:r>
        <w:rPr>
          <w:sz w:val="26"/>
          <w:szCs w:val="26"/>
        </w:rPr>
        <w:lastRenderedPageBreak/>
        <w:t>excepcional interesse público, observados os limites contidos nos artigos 165 e 167, III, da Constituição Federal.</w:t>
      </w:r>
    </w:p>
    <w:p w14:paraId="29C7D7A5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Em qualquer dos casos a contratação operação de crédito dependerá de previa autorização legislativa.</w:t>
      </w:r>
    </w:p>
    <w:p w14:paraId="72A8AF87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17 – As compras e contratação de obras e ou serviços somente poderão ser realizadas havendo disponibilidade orçamentária e precedido do respectivo processo licitatório, quando exigível, nos termos da Lei Federal 8666, de 21 de maio de 1993 e Legislação posterior.</w:t>
      </w:r>
    </w:p>
    <w:p w14:paraId="4C62BF09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18 – Enquanto não for definida a data por Lei Federal o Poder Executivo Municipal remeterá ao Legislativo a Lei Orçamentária do exercício de 1996, até o dia 02 (dois) de outubro de 1995, para analise e votação até o dia 30 (trinta) de novembro de 1995.</w:t>
      </w:r>
    </w:p>
    <w:p w14:paraId="034792D1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19 - Revogadas as disposições em contrário esta lei entrará em vigor na data de sua publicação.</w:t>
      </w:r>
    </w:p>
    <w:p w14:paraId="6BD80788" w14:textId="77777777" w:rsidR="00A4254A" w:rsidRDefault="00A4254A" w:rsidP="00A4254A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7F77D3F7" w14:textId="77777777" w:rsidR="00A4254A" w:rsidRDefault="00A4254A" w:rsidP="00A4254A">
      <w:pPr>
        <w:spacing w:after="0"/>
        <w:ind w:firstLine="1418"/>
        <w:jc w:val="both"/>
        <w:rPr>
          <w:sz w:val="26"/>
          <w:szCs w:val="26"/>
        </w:rPr>
      </w:pPr>
    </w:p>
    <w:p w14:paraId="59A5E1AC" w14:textId="70657649" w:rsidR="00A4254A" w:rsidRDefault="00A4254A" w:rsidP="00A4254A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10 de junho de 1995</w:t>
      </w:r>
    </w:p>
    <w:p w14:paraId="4BCF583A" w14:textId="77777777" w:rsidR="00A4254A" w:rsidRDefault="00A4254A" w:rsidP="00A4254A">
      <w:pPr>
        <w:spacing w:after="0"/>
        <w:ind w:firstLine="1418"/>
        <w:jc w:val="both"/>
        <w:rPr>
          <w:sz w:val="26"/>
          <w:szCs w:val="26"/>
        </w:rPr>
      </w:pPr>
    </w:p>
    <w:p w14:paraId="6C78939E" w14:textId="77777777" w:rsidR="00A4254A" w:rsidRDefault="00A4254A" w:rsidP="00A4254A">
      <w:pPr>
        <w:spacing w:after="0"/>
        <w:ind w:firstLine="1418"/>
        <w:jc w:val="both"/>
        <w:rPr>
          <w:sz w:val="26"/>
          <w:szCs w:val="26"/>
        </w:rPr>
      </w:pPr>
    </w:p>
    <w:p w14:paraId="68C3F979" w14:textId="77777777" w:rsidR="00A4254A" w:rsidRDefault="00A4254A" w:rsidP="00A4254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41469882" w14:textId="77777777" w:rsidR="00A4254A" w:rsidRDefault="00A4254A" w:rsidP="00A4254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4C558F3D" w14:textId="77777777" w:rsidR="00A4254A" w:rsidRDefault="00A4254A" w:rsidP="00A4254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0964F31A" w14:textId="77777777" w:rsidR="00A4254A" w:rsidRDefault="00A4254A" w:rsidP="00A4254A">
      <w:pPr>
        <w:pStyle w:val="PargrafodaLista"/>
        <w:spacing w:after="0"/>
        <w:ind w:left="1134"/>
        <w:jc w:val="both"/>
        <w:rPr>
          <w:color w:val="FF0000"/>
        </w:rPr>
      </w:pPr>
    </w:p>
    <w:p w14:paraId="00CEDB0E" w14:textId="77777777" w:rsidR="00A4254A" w:rsidRDefault="00A4254A" w:rsidP="00A4254A">
      <w:pPr>
        <w:pStyle w:val="PargrafodaLista"/>
        <w:spacing w:after="0"/>
        <w:ind w:left="1134"/>
        <w:jc w:val="both"/>
        <w:rPr>
          <w:color w:val="FF0000"/>
        </w:rPr>
      </w:pPr>
    </w:p>
    <w:p w14:paraId="1AB65AD1" w14:textId="77777777" w:rsidR="00A4254A" w:rsidRDefault="00A4254A" w:rsidP="00A4254A">
      <w:pPr>
        <w:pStyle w:val="PargrafodaLista"/>
        <w:spacing w:after="0"/>
        <w:ind w:left="1134"/>
        <w:jc w:val="center"/>
        <w:rPr>
          <w:color w:val="FF0000"/>
        </w:rPr>
      </w:pPr>
    </w:p>
    <w:p w14:paraId="60C6B647" w14:textId="77777777" w:rsidR="00A4254A" w:rsidRDefault="00A4254A" w:rsidP="00A4254A">
      <w:pPr>
        <w:pStyle w:val="PargrafodaLista"/>
        <w:spacing w:after="0"/>
        <w:ind w:left="1134"/>
        <w:jc w:val="center"/>
        <w:rPr>
          <w:color w:val="FF0000"/>
        </w:rPr>
      </w:pPr>
    </w:p>
    <w:p w14:paraId="424BA988" w14:textId="77777777" w:rsidR="00A4254A" w:rsidRDefault="00A4254A" w:rsidP="00A4254A">
      <w:pPr>
        <w:pStyle w:val="PargrafodaLista"/>
        <w:spacing w:after="0"/>
        <w:ind w:left="1134"/>
        <w:jc w:val="center"/>
        <w:rPr>
          <w:color w:val="FF0000"/>
        </w:rPr>
      </w:pPr>
    </w:p>
    <w:p w14:paraId="6BB39F92" w14:textId="77777777" w:rsidR="00A4254A" w:rsidRDefault="00A4254A" w:rsidP="00A4254A">
      <w:pPr>
        <w:pStyle w:val="PargrafodaLista"/>
        <w:spacing w:after="0"/>
        <w:ind w:left="1134"/>
        <w:jc w:val="center"/>
        <w:rPr>
          <w:color w:val="FF0000"/>
        </w:rPr>
      </w:pPr>
    </w:p>
    <w:p w14:paraId="64FD83B8" w14:textId="77777777" w:rsidR="00A4254A" w:rsidRDefault="00A4254A" w:rsidP="00A4254A">
      <w:pPr>
        <w:pStyle w:val="PargrafodaLista"/>
        <w:spacing w:after="0"/>
        <w:ind w:left="1134"/>
        <w:jc w:val="center"/>
        <w:rPr>
          <w:color w:val="FF0000"/>
        </w:rPr>
      </w:pPr>
    </w:p>
    <w:p w14:paraId="4F82B423" w14:textId="77777777" w:rsidR="00602D6F" w:rsidRPr="00A4254A" w:rsidRDefault="00602D6F" w:rsidP="00A4254A"/>
    <w:sectPr w:rsidR="00602D6F" w:rsidRPr="00A42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4A"/>
    <w:rsid w:val="00602D6F"/>
    <w:rsid w:val="00A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236"/>
  <w15:chartTrackingRefBased/>
  <w15:docId w15:val="{65857A4D-B7D8-41D0-8755-BAECD1D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2022-07-20T13:30:00Z</dcterms:created>
  <dcterms:modified xsi:type="dcterms:W3CDTF">2022-07-20T13:31:00Z</dcterms:modified>
</cp:coreProperties>
</file>