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EFC51" w14:textId="77777777" w:rsidR="0021228F" w:rsidRDefault="0021228F" w:rsidP="0021228F">
      <w:pPr>
        <w:pStyle w:val="PargrafodaLista"/>
        <w:spacing w:after="0"/>
        <w:ind w:left="1134"/>
        <w:jc w:val="center"/>
        <w:rPr>
          <w:color w:val="FF0000"/>
        </w:rPr>
      </w:pPr>
      <w:r>
        <w:rPr>
          <w:color w:val="FF0000"/>
        </w:rPr>
        <w:t>Lei nº 414/1995</w:t>
      </w:r>
    </w:p>
    <w:p w14:paraId="4EF29C5F" w14:textId="77777777" w:rsidR="0021228F" w:rsidRDefault="0021228F" w:rsidP="0021228F">
      <w:pPr>
        <w:pStyle w:val="PargrafodaLista"/>
        <w:spacing w:after="0"/>
        <w:ind w:left="4111"/>
        <w:jc w:val="both"/>
        <w:rPr>
          <w:color w:val="FF0000"/>
        </w:rPr>
      </w:pPr>
      <w:r>
        <w:rPr>
          <w:color w:val="FF0000"/>
        </w:rPr>
        <w:t>Estabelece normas para preservação do Meio Ambiente e Contém Outras Providências.</w:t>
      </w:r>
    </w:p>
    <w:p w14:paraId="4C65C68C" w14:textId="77777777" w:rsidR="0021228F" w:rsidRDefault="0021228F" w:rsidP="0021228F">
      <w:pPr>
        <w:pStyle w:val="PargrafodaLista"/>
        <w:spacing w:after="0"/>
        <w:ind w:left="4111"/>
        <w:jc w:val="both"/>
        <w:rPr>
          <w:color w:val="FF0000"/>
        </w:rPr>
      </w:pPr>
    </w:p>
    <w:p w14:paraId="777EC11F" w14:textId="77777777" w:rsidR="0021228F" w:rsidRDefault="0021228F" w:rsidP="0021228F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O Povo do Município de Água Comprida, Estado de Minas Gerais, por seus representantes na Câmara Municipal decreta e eu Prefeito, em seu nome, sanciono a seguinte Lei:</w:t>
      </w:r>
    </w:p>
    <w:p w14:paraId="54C3C16A" w14:textId="62A90F6D" w:rsidR="0021228F" w:rsidRDefault="0021228F" w:rsidP="0021228F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1º - Fica estabelecido a </w:t>
      </w:r>
      <w:r>
        <w:rPr>
          <w:sz w:val="26"/>
          <w:szCs w:val="26"/>
        </w:rPr>
        <w:t>distância</w:t>
      </w:r>
      <w:r>
        <w:rPr>
          <w:sz w:val="26"/>
          <w:szCs w:val="26"/>
        </w:rPr>
        <w:t xml:space="preserve"> mínima de 05,00 (cinco) quilômetros do perímetro urbano, para o plantio e cultivo da cana-de-açúcar, em propriedade pública e privada obedecendo às normas estabelecidas no Artigo 225 e seus parágrafos, da Constituição Federal, para fins industriais.</w:t>
      </w:r>
    </w:p>
    <w:p w14:paraId="74DFE2C9" w14:textId="462D3E8F" w:rsidR="0021228F" w:rsidRDefault="0021228F" w:rsidP="0021228F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2º - Será considerado infrator todo aquele que cometer, mandar, </w:t>
      </w:r>
      <w:r>
        <w:rPr>
          <w:sz w:val="26"/>
          <w:szCs w:val="26"/>
        </w:rPr>
        <w:t>constringir</w:t>
      </w:r>
      <w:r>
        <w:rPr>
          <w:sz w:val="26"/>
          <w:szCs w:val="26"/>
        </w:rPr>
        <w:t xml:space="preserve"> ou auxiliar alguém a praticar a infração, e, ainda, os encarregados da execução das Leis que, tendo conhecimento da infração, deixarem de autuar o infrator.</w:t>
      </w:r>
    </w:p>
    <w:p w14:paraId="4C0C2CB5" w14:textId="77777777" w:rsidR="0021228F" w:rsidRDefault="0021228F" w:rsidP="0021228F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3º - Ao Prefeito e aos Servidores Públicos Municipais em geral compete cumprir e fazer cumprir as prescrições desta Lei.</w:t>
      </w:r>
    </w:p>
    <w:p w14:paraId="0A1C06FB" w14:textId="77777777" w:rsidR="0021228F" w:rsidRDefault="0021228F" w:rsidP="0021228F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4º - A pena, além de impor a obrigação de fazer ou desfazer, será pecuniária e consistirá em multa.</w:t>
      </w:r>
    </w:p>
    <w:p w14:paraId="70447BE2" w14:textId="77777777" w:rsidR="0021228F" w:rsidRDefault="0021228F" w:rsidP="0021228F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5º – A penalidade pecuniária será juridicamente executada se, imposta de forma regular e pelos meios hábeis o infrator se recusar a satisfazê-la no prazo legal.</w:t>
      </w:r>
    </w:p>
    <w:p w14:paraId="0E518FDB" w14:textId="77777777" w:rsidR="0021228F" w:rsidRDefault="0021228F" w:rsidP="0021228F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6º - A multa não paga no prazo regulamentar será inscrita em </w:t>
      </w:r>
      <w:proofErr w:type="spellStart"/>
      <w:r>
        <w:rPr>
          <w:sz w:val="26"/>
          <w:szCs w:val="26"/>
        </w:rPr>
        <w:t>divida</w:t>
      </w:r>
      <w:proofErr w:type="spellEnd"/>
      <w:r>
        <w:rPr>
          <w:sz w:val="26"/>
          <w:szCs w:val="26"/>
        </w:rPr>
        <w:t xml:space="preserve"> ativa, em nome da propriedade infratora.</w:t>
      </w:r>
    </w:p>
    <w:p w14:paraId="6A0876AF" w14:textId="77777777" w:rsidR="0021228F" w:rsidRDefault="0021228F" w:rsidP="0021228F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7º - As multas serão impostas em grau mínimo, médio ou máxima.</w:t>
      </w:r>
    </w:p>
    <w:p w14:paraId="61BE0544" w14:textId="0B631C72" w:rsidR="0021228F" w:rsidRDefault="0021228F" w:rsidP="0021228F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Parágrafo Único – Na imposição da </w:t>
      </w:r>
      <w:r>
        <w:rPr>
          <w:sz w:val="26"/>
          <w:szCs w:val="26"/>
        </w:rPr>
        <w:t>multa, e</w:t>
      </w:r>
      <w:r>
        <w:rPr>
          <w:sz w:val="26"/>
          <w:szCs w:val="26"/>
        </w:rPr>
        <w:t xml:space="preserve"> para graduá-la </w:t>
      </w:r>
      <w:r>
        <w:rPr>
          <w:sz w:val="26"/>
          <w:szCs w:val="26"/>
        </w:rPr>
        <w:t>ter-se-á</w:t>
      </w:r>
      <w:r>
        <w:rPr>
          <w:sz w:val="26"/>
          <w:szCs w:val="26"/>
        </w:rPr>
        <w:t xml:space="preserve"> em vista:</w:t>
      </w:r>
    </w:p>
    <w:p w14:paraId="51DCFEE8" w14:textId="77777777" w:rsidR="0021228F" w:rsidRDefault="0021228F" w:rsidP="0021228F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I – a maior ou menor gravidade da infração.</w:t>
      </w:r>
    </w:p>
    <w:p w14:paraId="262BF821" w14:textId="77777777" w:rsidR="0021228F" w:rsidRDefault="0021228F" w:rsidP="0021228F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II – as suas circunstancias atenuantes ou agravantes,</w:t>
      </w:r>
    </w:p>
    <w:p w14:paraId="7FDAC866" w14:textId="77777777" w:rsidR="0021228F" w:rsidRDefault="0021228F" w:rsidP="0021228F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III – os antecedentes do infrator, com relação as disposições desta Lei;</w:t>
      </w:r>
    </w:p>
    <w:p w14:paraId="0746FD06" w14:textId="77777777" w:rsidR="0021228F" w:rsidRDefault="0021228F" w:rsidP="0021228F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8º - Nas reincidências, as multas serão cominadas em dobro.</w:t>
      </w:r>
    </w:p>
    <w:p w14:paraId="49658E58" w14:textId="77777777" w:rsidR="0021228F" w:rsidRDefault="0021228F" w:rsidP="0021228F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9º - Não serão diretamente puníveis das penas definidas nesta Lei:</w:t>
      </w:r>
    </w:p>
    <w:p w14:paraId="5812A487" w14:textId="77777777" w:rsidR="0021228F" w:rsidRDefault="0021228F" w:rsidP="0021228F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I – os incapazes na forma da Lei,</w:t>
      </w:r>
    </w:p>
    <w:p w14:paraId="5E3EB1B9" w14:textId="77777777" w:rsidR="0021228F" w:rsidRDefault="0021228F" w:rsidP="0021228F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II – os que forem coagidos a cometer a infração.</w:t>
      </w:r>
    </w:p>
    <w:p w14:paraId="2634E884" w14:textId="77777777" w:rsidR="0021228F" w:rsidRDefault="0021228F" w:rsidP="0021228F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10 – Sempre que a infração for praticada por qualquer dos agentes a que se refere o artigo anterior, a pena recairá sobre o proprietário do imóvel que der causa </w:t>
      </w:r>
      <w:proofErr w:type="spellStart"/>
      <w:r>
        <w:rPr>
          <w:sz w:val="26"/>
          <w:szCs w:val="26"/>
        </w:rPr>
        <w:t>á</w:t>
      </w:r>
      <w:proofErr w:type="spellEnd"/>
      <w:r>
        <w:rPr>
          <w:sz w:val="26"/>
          <w:szCs w:val="26"/>
        </w:rPr>
        <w:t xml:space="preserve"> contravenção, ou permiti-la.</w:t>
      </w:r>
    </w:p>
    <w:p w14:paraId="56C8CF6B" w14:textId="6882CA5D" w:rsidR="0021228F" w:rsidRDefault="0021228F" w:rsidP="0021228F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11 – Terá como base de cálculo a pena de multa, 50% (cinquenta por cento) do valor venal do imóvel, em fração de hectares </w:t>
      </w:r>
      <w:r>
        <w:rPr>
          <w:sz w:val="26"/>
          <w:szCs w:val="26"/>
        </w:rPr>
        <w:t>até</w:t>
      </w:r>
      <w:r>
        <w:rPr>
          <w:sz w:val="26"/>
          <w:szCs w:val="26"/>
        </w:rPr>
        <w:t xml:space="preserve"> o limite de 100 </w:t>
      </w:r>
      <w:r>
        <w:rPr>
          <w:sz w:val="26"/>
          <w:szCs w:val="26"/>
        </w:rPr>
        <w:lastRenderedPageBreak/>
        <w:t>(cem) hectares, acima deste será acrescido mais 10% (dez) por cento do valor da multa aplicada.</w:t>
      </w:r>
    </w:p>
    <w:p w14:paraId="70CA0FF0" w14:textId="77777777" w:rsidR="0021228F" w:rsidRDefault="0021228F" w:rsidP="0021228F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12 – O prazo do pagamento da multa, aos não reincidentes serão de 30 (trinta) dias, aos reincidentes, serão de 15 (quinze) dias.</w:t>
      </w:r>
    </w:p>
    <w:p w14:paraId="12D262C0" w14:textId="77777777" w:rsidR="0021228F" w:rsidRDefault="0021228F" w:rsidP="0021228F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13 - Revogadas as disposições em contrário esta lei entrará em vigor na data de sua publicação.</w:t>
      </w:r>
    </w:p>
    <w:p w14:paraId="2C231D45" w14:textId="77777777" w:rsidR="0021228F" w:rsidRDefault="0021228F" w:rsidP="0021228F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Mandamos, portanto, a todas as autoridades a quem o conhecimento e execução da presente lei pertencer, para que a cumpram e a faça tão inteiramente como nela se contém.</w:t>
      </w:r>
    </w:p>
    <w:p w14:paraId="7083D1DD" w14:textId="77777777" w:rsidR="0021228F" w:rsidRDefault="0021228F" w:rsidP="0021228F">
      <w:pPr>
        <w:spacing w:after="0"/>
        <w:ind w:firstLine="1418"/>
        <w:jc w:val="both"/>
        <w:rPr>
          <w:sz w:val="26"/>
          <w:szCs w:val="26"/>
        </w:rPr>
      </w:pPr>
    </w:p>
    <w:p w14:paraId="5A269869" w14:textId="39CFB5F2" w:rsidR="0021228F" w:rsidRDefault="0021228F" w:rsidP="0021228F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Prefeitura Municipal de Água Comprida. 10 de junho de 1995</w:t>
      </w:r>
    </w:p>
    <w:p w14:paraId="15B1E4C4" w14:textId="77777777" w:rsidR="0021228F" w:rsidRDefault="0021228F" w:rsidP="0021228F">
      <w:pPr>
        <w:spacing w:after="0"/>
        <w:ind w:firstLine="1418"/>
        <w:jc w:val="both"/>
        <w:rPr>
          <w:sz w:val="26"/>
          <w:szCs w:val="26"/>
        </w:rPr>
      </w:pPr>
    </w:p>
    <w:p w14:paraId="64A1E6E7" w14:textId="77777777" w:rsidR="0021228F" w:rsidRDefault="0021228F" w:rsidP="0021228F">
      <w:pPr>
        <w:spacing w:after="0"/>
        <w:jc w:val="center"/>
        <w:rPr>
          <w:sz w:val="26"/>
          <w:szCs w:val="26"/>
        </w:rPr>
      </w:pPr>
    </w:p>
    <w:p w14:paraId="3224127F" w14:textId="77777777" w:rsidR="0021228F" w:rsidRDefault="0021228F" w:rsidP="0021228F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José Oscar Silva</w:t>
      </w:r>
    </w:p>
    <w:p w14:paraId="2CE65F2A" w14:textId="77777777" w:rsidR="0021228F" w:rsidRDefault="0021228F" w:rsidP="0021228F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Prefeito Municipal</w:t>
      </w:r>
    </w:p>
    <w:p w14:paraId="1CDD9D9C" w14:textId="77777777" w:rsidR="0021228F" w:rsidRDefault="0021228F" w:rsidP="0021228F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Publique-se, Cumpra-se.</w:t>
      </w:r>
    </w:p>
    <w:p w14:paraId="7CF42ADB" w14:textId="77777777" w:rsidR="0021228F" w:rsidRDefault="0021228F" w:rsidP="0021228F">
      <w:pPr>
        <w:pStyle w:val="PargrafodaLista"/>
        <w:spacing w:after="0"/>
        <w:ind w:left="4111" w:hanging="2977"/>
        <w:jc w:val="both"/>
        <w:rPr>
          <w:color w:val="FF0000"/>
        </w:rPr>
      </w:pPr>
    </w:p>
    <w:p w14:paraId="3E1D14CF" w14:textId="77777777" w:rsidR="0021228F" w:rsidRDefault="0021228F" w:rsidP="0021228F">
      <w:pPr>
        <w:pStyle w:val="PargrafodaLista"/>
        <w:spacing w:after="0"/>
        <w:ind w:left="4111" w:hanging="2977"/>
        <w:jc w:val="both"/>
        <w:rPr>
          <w:color w:val="FF0000"/>
        </w:rPr>
      </w:pPr>
    </w:p>
    <w:p w14:paraId="7CB42FC6" w14:textId="77777777" w:rsidR="0021228F" w:rsidRDefault="0021228F" w:rsidP="0021228F">
      <w:pPr>
        <w:pStyle w:val="PargrafodaLista"/>
        <w:spacing w:after="0"/>
        <w:ind w:left="4111" w:hanging="2977"/>
        <w:jc w:val="center"/>
        <w:rPr>
          <w:color w:val="FF0000"/>
        </w:rPr>
      </w:pPr>
    </w:p>
    <w:p w14:paraId="2799B252" w14:textId="77777777" w:rsidR="0021228F" w:rsidRDefault="0021228F" w:rsidP="0021228F">
      <w:pPr>
        <w:pStyle w:val="PargrafodaLista"/>
        <w:spacing w:after="0"/>
        <w:ind w:left="4111" w:hanging="2977"/>
        <w:jc w:val="center"/>
        <w:rPr>
          <w:color w:val="FF0000"/>
        </w:rPr>
      </w:pPr>
    </w:p>
    <w:p w14:paraId="4E5AC323" w14:textId="77777777" w:rsidR="0021228F" w:rsidRDefault="0021228F" w:rsidP="0021228F">
      <w:pPr>
        <w:pStyle w:val="PargrafodaLista"/>
        <w:spacing w:after="0"/>
        <w:ind w:left="4111" w:hanging="2977"/>
        <w:jc w:val="center"/>
        <w:rPr>
          <w:color w:val="FF0000"/>
        </w:rPr>
      </w:pPr>
    </w:p>
    <w:p w14:paraId="0AFCFD45" w14:textId="77777777" w:rsidR="0021228F" w:rsidRDefault="0021228F" w:rsidP="0021228F">
      <w:pPr>
        <w:pStyle w:val="PargrafodaLista"/>
        <w:spacing w:after="0"/>
        <w:ind w:left="4111" w:hanging="2977"/>
        <w:jc w:val="center"/>
        <w:rPr>
          <w:color w:val="FF0000"/>
        </w:rPr>
      </w:pPr>
    </w:p>
    <w:p w14:paraId="268CF498" w14:textId="77777777" w:rsidR="0021228F" w:rsidRDefault="0021228F" w:rsidP="0021228F">
      <w:pPr>
        <w:pStyle w:val="PargrafodaLista"/>
        <w:spacing w:after="0"/>
        <w:ind w:left="4111" w:hanging="2977"/>
        <w:jc w:val="center"/>
        <w:rPr>
          <w:color w:val="FF0000"/>
        </w:rPr>
      </w:pPr>
    </w:p>
    <w:p w14:paraId="72C77494" w14:textId="77777777" w:rsidR="00602D6F" w:rsidRPr="0021228F" w:rsidRDefault="00602D6F" w:rsidP="0021228F"/>
    <w:sectPr w:rsidR="00602D6F" w:rsidRPr="002122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8F"/>
    <w:rsid w:val="0021228F"/>
    <w:rsid w:val="0060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CD9B6"/>
  <w15:chartTrackingRefBased/>
  <w15:docId w15:val="{1072B886-E3F9-47DB-A76C-06524ABE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28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12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2022-07-20T13:31:00Z</dcterms:created>
  <dcterms:modified xsi:type="dcterms:W3CDTF">2022-07-20T13:32:00Z</dcterms:modified>
</cp:coreProperties>
</file>