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A2C0" w14:textId="77777777" w:rsidR="002C3EF0" w:rsidRPr="00C427FA" w:rsidRDefault="002C3EF0" w:rsidP="002C3EF0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427FA">
        <w:rPr>
          <w:b/>
          <w:u w:val="single"/>
        </w:rPr>
        <w:t>Lei nº 417/95</w:t>
      </w:r>
    </w:p>
    <w:p w14:paraId="7519710B" w14:textId="77777777" w:rsidR="002C3EF0" w:rsidRDefault="002C3EF0" w:rsidP="002C3EF0">
      <w:pPr>
        <w:pStyle w:val="Commarcadores"/>
        <w:numPr>
          <w:ilvl w:val="0"/>
          <w:numId w:val="0"/>
        </w:numPr>
        <w:ind w:firstLine="1134"/>
        <w:jc w:val="center"/>
      </w:pPr>
      <w:r w:rsidRPr="00C427FA">
        <w:rPr>
          <w:b/>
          <w:u w:val="single"/>
        </w:rPr>
        <w:t>RECONHECE DE UTILIDADE PÚBLICA ENTIDADE QUE MENCIONA E CONTÉM OUTRAS DISPOSIÇÕES</w:t>
      </w:r>
      <w:r>
        <w:t>.</w:t>
      </w:r>
    </w:p>
    <w:p w14:paraId="6C12B645" w14:textId="77777777" w:rsidR="002C3EF0" w:rsidRDefault="002C3EF0" w:rsidP="002C3EF0">
      <w:pPr>
        <w:pStyle w:val="Commarcadores"/>
        <w:numPr>
          <w:ilvl w:val="0"/>
          <w:numId w:val="0"/>
        </w:numPr>
        <w:ind w:firstLine="1276"/>
        <w:jc w:val="both"/>
      </w:pPr>
    </w:p>
    <w:p w14:paraId="24E757E6" w14:textId="77777777" w:rsidR="002C3EF0" w:rsidRDefault="002C3EF0" w:rsidP="002C3EF0">
      <w:pPr>
        <w:spacing w:after="0"/>
        <w:ind w:firstLine="1134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5A23DC82" w14:textId="77777777" w:rsidR="002C3EF0" w:rsidRDefault="002C3EF0" w:rsidP="002C3EF0">
      <w:pPr>
        <w:spacing w:after="0"/>
        <w:ind w:firstLine="1134"/>
        <w:rPr>
          <w:sz w:val="26"/>
          <w:szCs w:val="26"/>
        </w:rPr>
      </w:pPr>
    </w:p>
    <w:p w14:paraId="2CCF4BC8" w14:textId="77777777" w:rsidR="002C3EF0" w:rsidRDefault="002C3EF0" w:rsidP="002C3EF0">
      <w:pPr>
        <w:spacing w:after="0"/>
        <w:ind w:firstLine="1134"/>
        <w:rPr>
          <w:sz w:val="26"/>
          <w:szCs w:val="26"/>
        </w:rPr>
      </w:pPr>
      <w:r>
        <w:rPr>
          <w:sz w:val="26"/>
          <w:szCs w:val="26"/>
        </w:rPr>
        <w:t>Art. 1º - É declarada de Utilidade Pública o CONSELHO MUNICIPAL DE ÁGUA COMPRIDA, entidade civil, sem finalidade lucrativa, tendo por finalidade a promoção da melhoria e organização da comunidade através de atividades diversas, com sede neste Município, a Rua Vinte e sete nº 37, devidamente inscrito no CGC/MF, sob o nº 23.368.491/0001-23 e com Estatuto registrado sob o nº 23.747, em 06/11/87, no Cartório de Registro Civil de Pessoas Jurídicas, comarca de Uberaba, Minas Gerais.</w:t>
      </w:r>
    </w:p>
    <w:p w14:paraId="279B085B" w14:textId="77777777" w:rsidR="002C3EF0" w:rsidRDefault="002C3EF0" w:rsidP="002C3EF0">
      <w:pPr>
        <w:spacing w:after="0"/>
        <w:ind w:firstLine="1134"/>
        <w:rPr>
          <w:sz w:val="26"/>
          <w:szCs w:val="26"/>
        </w:rPr>
      </w:pPr>
      <w:r>
        <w:rPr>
          <w:sz w:val="26"/>
          <w:szCs w:val="26"/>
        </w:rPr>
        <w:t>Parágrafo Único – Pela declaração de Utilidade Pública constante deste artigo, a entidade fará jus ao recebimento de subvenções do município e outros órgãos públicos, obedecida a Legislação pertinente.</w:t>
      </w:r>
    </w:p>
    <w:p w14:paraId="019C5697" w14:textId="77777777" w:rsidR="002C3EF0" w:rsidRDefault="002C3EF0" w:rsidP="002C3EF0">
      <w:pPr>
        <w:spacing w:after="0"/>
        <w:ind w:firstLine="1134"/>
        <w:rPr>
          <w:sz w:val="26"/>
          <w:szCs w:val="26"/>
        </w:rPr>
      </w:pPr>
      <w:r>
        <w:rPr>
          <w:sz w:val="26"/>
          <w:szCs w:val="26"/>
        </w:rPr>
        <w:t>Art. 2º - Revogam-se as disposições em contrário, entrando esta Lei em vigor na data de sua publicação.</w:t>
      </w:r>
    </w:p>
    <w:p w14:paraId="65B295ED" w14:textId="77777777" w:rsidR="002C3EF0" w:rsidRPr="00C427FA" w:rsidRDefault="002C3EF0" w:rsidP="002C3EF0">
      <w:pPr>
        <w:pStyle w:val="Commarcadores"/>
        <w:numPr>
          <w:ilvl w:val="0"/>
          <w:numId w:val="0"/>
        </w:numPr>
        <w:spacing w:line="360" w:lineRule="auto"/>
        <w:ind w:firstLine="1416"/>
        <w:jc w:val="both"/>
        <w:rPr>
          <w:sz w:val="26"/>
          <w:szCs w:val="26"/>
        </w:rPr>
      </w:pPr>
      <w:r w:rsidRPr="00C427FA">
        <w:rPr>
          <w:sz w:val="26"/>
          <w:szCs w:val="26"/>
        </w:rPr>
        <w:t>Mandamos, portanto, a todas as autoridades a quem o conhecimento e execução desta Lei pertencer, que a cumpram como nela se contém.</w:t>
      </w:r>
    </w:p>
    <w:p w14:paraId="0F2E9259" w14:textId="77777777" w:rsidR="002C3EF0" w:rsidRPr="00C427FA" w:rsidRDefault="002C3EF0" w:rsidP="002C3EF0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 w:rsidRPr="00C427FA">
        <w:rPr>
          <w:sz w:val="26"/>
          <w:szCs w:val="26"/>
        </w:rPr>
        <w:t>Prefeitura Municipal de Água Comprida, 21 de julho de 1995.</w:t>
      </w:r>
    </w:p>
    <w:p w14:paraId="08B118D5" w14:textId="77777777" w:rsidR="002C3EF0" w:rsidRPr="00C427FA" w:rsidRDefault="002C3EF0" w:rsidP="002C3EF0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 w:rsidRPr="00C427FA">
        <w:rPr>
          <w:sz w:val="26"/>
          <w:szCs w:val="26"/>
        </w:rPr>
        <w:t>Publique-se, cumpra-se e registre-se.</w:t>
      </w:r>
    </w:p>
    <w:p w14:paraId="0D125536" w14:textId="77777777" w:rsidR="002C3EF0" w:rsidRPr="00C427FA" w:rsidRDefault="002C3EF0" w:rsidP="002C3EF0">
      <w:pPr>
        <w:pStyle w:val="Commarcadores"/>
        <w:numPr>
          <w:ilvl w:val="0"/>
          <w:numId w:val="0"/>
        </w:numPr>
        <w:spacing w:line="360" w:lineRule="auto"/>
        <w:jc w:val="both"/>
        <w:rPr>
          <w:sz w:val="26"/>
          <w:szCs w:val="26"/>
        </w:rPr>
      </w:pPr>
    </w:p>
    <w:p w14:paraId="135BA414" w14:textId="77777777" w:rsidR="002C3EF0" w:rsidRPr="00C427FA" w:rsidRDefault="002C3EF0" w:rsidP="002C3EF0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 w:rsidRPr="00C427FA">
        <w:rPr>
          <w:sz w:val="26"/>
          <w:szCs w:val="26"/>
        </w:rPr>
        <w:t>José Oscar Silva</w:t>
      </w:r>
    </w:p>
    <w:p w14:paraId="5A2F71E2" w14:textId="36D8E883" w:rsidR="002C3EF0" w:rsidRDefault="002C3EF0" w:rsidP="002C3EF0">
      <w:pPr>
        <w:pStyle w:val="Commarcadores"/>
        <w:numPr>
          <w:ilvl w:val="0"/>
          <w:numId w:val="0"/>
        </w:numPr>
        <w:spacing w:line="360" w:lineRule="auto"/>
        <w:jc w:val="center"/>
      </w:pPr>
      <w:r w:rsidRPr="00C427FA">
        <w:rPr>
          <w:sz w:val="26"/>
          <w:szCs w:val="26"/>
        </w:rPr>
        <w:t>Prefeito Munic</w:t>
      </w:r>
      <w:r>
        <w:rPr>
          <w:sz w:val="26"/>
          <w:szCs w:val="26"/>
        </w:rPr>
        <w:t>i</w:t>
      </w:r>
      <w:r w:rsidRPr="00C427FA">
        <w:rPr>
          <w:sz w:val="26"/>
          <w:szCs w:val="26"/>
        </w:rPr>
        <w:t>pal</w:t>
      </w:r>
    </w:p>
    <w:p w14:paraId="6930D02D" w14:textId="77777777" w:rsidR="002C3EF0" w:rsidRDefault="002C3EF0" w:rsidP="002C3EF0">
      <w:pPr>
        <w:pStyle w:val="Commarcadores"/>
        <w:numPr>
          <w:ilvl w:val="0"/>
          <w:numId w:val="0"/>
        </w:numPr>
        <w:ind w:firstLine="1134"/>
        <w:jc w:val="both"/>
      </w:pPr>
    </w:p>
    <w:p w14:paraId="10AF4FD4" w14:textId="77777777" w:rsidR="002C3EF0" w:rsidRDefault="002C3EF0" w:rsidP="002C3EF0">
      <w:pPr>
        <w:pStyle w:val="Commarcadores"/>
        <w:numPr>
          <w:ilvl w:val="0"/>
          <w:numId w:val="0"/>
        </w:numPr>
        <w:ind w:firstLine="1134"/>
        <w:jc w:val="both"/>
      </w:pPr>
    </w:p>
    <w:p w14:paraId="309626B2" w14:textId="77777777" w:rsidR="002C3EF0" w:rsidRDefault="002C3EF0" w:rsidP="002C3EF0">
      <w:pPr>
        <w:pStyle w:val="Commarcadores"/>
        <w:numPr>
          <w:ilvl w:val="0"/>
          <w:numId w:val="0"/>
        </w:numPr>
        <w:ind w:firstLine="1134"/>
        <w:jc w:val="both"/>
      </w:pPr>
    </w:p>
    <w:p w14:paraId="0B575ABA" w14:textId="77777777" w:rsidR="002C3EF0" w:rsidRPr="009E066E" w:rsidRDefault="002C3EF0" w:rsidP="002C3EF0">
      <w:pPr>
        <w:pStyle w:val="Commarcadores"/>
        <w:numPr>
          <w:ilvl w:val="0"/>
          <w:numId w:val="0"/>
        </w:numPr>
        <w:ind w:firstLine="1134"/>
        <w:jc w:val="both"/>
      </w:pPr>
    </w:p>
    <w:p w14:paraId="31403FCD" w14:textId="77777777" w:rsidR="002C3EF0" w:rsidRDefault="002C3EF0" w:rsidP="002C3EF0">
      <w:pPr>
        <w:pStyle w:val="Commarcadores"/>
        <w:numPr>
          <w:ilvl w:val="0"/>
          <w:numId w:val="0"/>
        </w:numPr>
        <w:ind w:firstLine="1134"/>
        <w:jc w:val="both"/>
      </w:pPr>
    </w:p>
    <w:p w14:paraId="08DC7816" w14:textId="77777777" w:rsidR="002C3EF0" w:rsidRDefault="002C3EF0" w:rsidP="002C3EF0">
      <w:pPr>
        <w:pStyle w:val="Commarcadores"/>
        <w:numPr>
          <w:ilvl w:val="0"/>
          <w:numId w:val="0"/>
        </w:numPr>
        <w:ind w:firstLine="1134"/>
        <w:jc w:val="both"/>
      </w:pPr>
    </w:p>
    <w:p w14:paraId="0CF7AAF4" w14:textId="77777777" w:rsidR="002C3EF0" w:rsidRDefault="002C3EF0" w:rsidP="002C3EF0">
      <w:pPr>
        <w:pStyle w:val="Commarcadores"/>
        <w:numPr>
          <w:ilvl w:val="0"/>
          <w:numId w:val="0"/>
        </w:numPr>
        <w:ind w:firstLine="1134"/>
        <w:jc w:val="both"/>
      </w:pPr>
    </w:p>
    <w:p w14:paraId="3B4DDA0B" w14:textId="77777777" w:rsidR="00602D6F" w:rsidRPr="002C3EF0" w:rsidRDefault="00602D6F" w:rsidP="002C3EF0"/>
    <w:sectPr w:rsidR="00602D6F" w:rsidRPr="002C3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E8485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020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F0"/>
    <w:rsid w:val="002C3EF0"/>
    <w:rsid w:val="006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F64F"/>
  <w15:chartTrackingRefBased/>
  <w15:docId w15:val="{625C273B-BF20-44C7-9D0F-B3E5655D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2C3EF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2022-07-20T13:41:00Z</dcterms:created>
  <dcterms:modified xsi:type="dcterms:W3CDTF">2022-07-20T13:42:00Z</dcterms:modified>
</cp:coreProperties>
</file>