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2708" w14:textId="77777777" w:rsidR="00A81C1C" w:rsidRPr="00D2577B" w:rsidRDefault="00A81C1C" w:rsidP="00A81C1C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D2577B">
        <w:rPr>
          <w:b/>
          <w:bCs/>
          <w:color w:val="FF0000"/>
          <w:sz w:val="26"/>
          <w:szCs w:val="26"/>
          <w:u w:val="single"/>
        </w:rPr>
        <w:t>LEI 431/1996</w:t>
      </w:r>
    </w:p>
    <w:p w14:paraId="6E9D3EF0" w14:textId="77777777" w:rsidR="00A81C1C" w:rsidRPr="00D2577B" w:rsidRDefault="00A81C1C" w:rsidP="00A81C1C">
      <w:pPr>
        <w:ind w:left="2832" w:firstLine="708"/>
        <w:jc w:val="both"/>
        <w:rPr>
          <w:b/>
          <w:bCs/>
          <w:color w:val="FF0000"/>
          <w:sz w:val="26"/>
          <w:szCs w:val="26"/>
        </w:rPr>
      </w:pPr>
      <w:r w:rsidRPr="00D2577B">
        <w:rPr>
          <w:b/>
          <w:bCs/>
          <w:color w:val="FF0000"/>
          <w:sz w:val="26"/>
          <w:szCs w:val="26"/>
        </w:rPr>
        <w:t>ESTABELECE CRITÉRIOS PARA A DOAÇÃO DE MORADIAS POPULARES CONSTRUIDAS PELA PREFEITURA E CONTÉM OUTRAS DISPOSIÇÕES.</w:t>
      </w:r>
    </w:p>
    <w:p w14:paraId="21845FA5" w14:textId="77777777" w:rsidR="00A81C1C" w:rsidRDefault="00A81C1C" w:rsidP="00A81C1C">
      <w:pPr>
        <w:jc w:val="both"/>
        <w:rPr>
          <w:sz w:val="26"/>
          <w:szCs w:val="26"/>
        </w:rPr>
      </w:pPr>
      <w:r w:rsidRPr="00CB5DBB">
        <w:rPr>
          <w:sz w:val="26"/>
          <w:szCs w:val="26"/>
        </w:rPr>
        <w:t>O povo do Mu</w:t>
      </w:r>
      <w:r>
        <w:rPr>
          <w:sz w:val="26"/>
          <w:szCs w:val="26"/>
        </w:rPr>
        <w:t>nicípio de Água Comprida, Estado de Minas Gerais, por seus representantes na Câmara Municipal aprovou, e eu, Prefeito Municipal, em seu nome sanciono a seguinte Lei:</w:t>
      </w:r>
    </w:p>
    <w:p w14:paraId="6E560A7D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As moradias populares construídas pela Prefeitura Municipal de Água Comprida, bem como os respectivos terrenos, serão doadas a seu critério, devendo o documento, devendo o documento cartorial ser outorgado em nome do casal, mesmo que não sejam casados.</w:t>
      </w:r>
    </w:p>
    <w:p w14:paraId="75DD5D89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- No caso de existir somente um cônjuge com filhos, o documento cartorial será outorgado em nome dos filhos, com usufruto do respectivo cônjuge.</w:t>
      </w:r>
    </w:p>
    <w:p w14:paraId="485A41FC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Em nenhuma hipótese os beneficiários poderão vender os imóveis a que faz referência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presente Lei, mesmo que por qualquer motivo tenham que fixar residência fora do município de Água Comprida.</w:t>
      </w:r>
    </w:p>
    <w:p w14:paraId="49A24C12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A proibição definida no caput, visa resguardar o </w:t>
      </w:r>
      <w:proofErr w:type="spellStart"/>
      <w:r>
        <w:rPr>
          <w:sz w:val="26"/>
          <w:szCs w:val="26"/>
        </w:rPr>
        <w:t>principio</w:t>
      </w:r>
      <w:proofErr w:type="spellEnd"/>
      <w:r>
        <w:rPr>
          <w:sz w:val="26"/>
          <w:szCs w:val="26"/>
        </w:rPr>
        <w:t xml:space="preserve"> da moralidade da aplicação dos recursos do Erário Municipal.</w:t>
      </w:r>
    </w:p>
    <w:p w14:paraId="724D1B1D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O estabelecido no artigo anterior dever-se-á constar no documento cartorial, acrescentando-se ainda que a moradia e o respectivo terreno </w:t>
      </w:r>
      <w:proofErr w:type="gramStart"/>
      <w:r>
        <w:rPr>
          <w:sz w:val="26"/>
          <w:szCs w:val="26"/>
        </w:rPr>
        <w:t>retornará</w:t>
      </w:r>
      <w:proofErr w:type="gramEnd"/>
      <w:r>
        <w:rPr>
          <w:sz w:val="26"/>
          <w:szCs w:val="26"/>
        </w:rPr>
        <w:t xml:space="preserve"> ao Patrimônio do Município, para beneficiar outra família.</w:t>
      </w:r>
    </w:p>
    <w:p w14:paraId="131619CE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4º - A Prefeitura Municipal de Água Comprida não se responsabilizará por prejuízo que vier ocorrer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pessoas que adquirirem tais moradias sem consultar previamente a mesma.</w:t>
      </w:r>
    </w:p>
    <w:p w14:paraId="51E8A776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Para controle das moradias populares construídas e doadas pelo Município a Prefeitura Municipal de Água Comprida manterá em seus arquivos os dados cadastrais de cada imóvel.</w:t>
      </w:r>
    </w:p>
    <w:p w14:paraId="656D3979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Revogadas as disposições em contrário, esta Lei entrará em vigor na data de sua publicação.</w:t>
      </w:r>
    </w:p>
    <w:p w14:paraId="2A42CE78" w14:textId="77777777" w:rsidR="00A81C1C" w:rsidRDefault="00A81C1C" w:rsidP="00A81C1C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Mandamos, portanto, a todas as autoridades a quem o conhecimento e execução da presente lei pertencer, para que a cumpram e a façam tão inteiramente como nela se contém.</w:t>
      </w:r>
    </w:p>
    <w:p w14:paraId="5FF7A091" w14:textId="77777777" w:rsidR="00A81C1C" w:rsidRDefault="00A81C1C" w:rsidP="00A81C1C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22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novembro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6</w:t>
      </w:r>
      <w:r w:rsidRPr="00C427FA">
        <w:rPr>
          <w:sz w:val="26"/>
          <w:szCs w:val="26"/>
        </w:rPr>
        <w:t>.</w:t>
      </w:r>
    </w:p>
    <w:p w14:paraId="39D7C5C0" w14:textId="77777777" w:rsidR="00A81C1C" w:rsidRDefault="00A81C1C" w:rsidP="00A81C1C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José Oscar Silva</w:t>
      </w:r>
      <w:r>
        <w:rPr>
          <w:sz w:val="26"/>
          <w:szCs w:val="26"/>
        </w:rPr>
        <w:t xml:space="preserve"> </w:t>
      </w:r>
    </w:p>
    <w:p w14:paraId="25CA1FE2" w14:textId="77777777" w:rsidR="00A81C1C" w:rsidRDefault="00A81C1C" w:rsidP="00A81C1C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5635DF5E" w14:textId="77777777" w:rsidR="00A81C1C" w:rsidRDefault="00A81C1C" w:rsidP="00A81C1C">
      <w:pPr>
        <w:ind w:firstLine="1134"/>
        <w:jc w:val="both"/>
        <w:rPr>
          <w:sz w:val="26"/>
          <w:szCs w:val="26"/>
        </w:rPr>
      </w:pPr>
    </w:p>
    <w:p w14:paraId="0F5F2539" w14:textId="77777777" w:rsidR="00DB7C73" w:rsidRPr="00A81C1C" w:rsidRDefault="00DB7C73" w:rsidP="00A81C1C"/>
    <w:sectPr w:rsidR="00DB7C73" w:rsidRPr="00A81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8244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633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1C"/>
    <w:rsid w:val="00A81C1C"/>
    <w:rsid w:val="00D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09E"/>
  <w15:chartTrackingRefBased/>
  <w15:docId w15:val="{6C40F829-E601-43DB-9D3B-771181E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A81C1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2022-07-27T13:29:00Z</dcterms:created>
  <dcterms:modified xsi:type="dcterms:W3CDTF">2022-07-27T13:29:00Z</dcterms:modified>
</cp:coreProperties>
</file>