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4A301" w14:textId="77777777" w:rsidR="00BD5B1C" w:rsidRPr="0079453C" w:rsidRDefault="00BD5B1C" w:rsidP="00BD5B1C">
      <w:pPr>
        <w:ind w:firstLine="1134"/>
        <w:jc w:val="center"/>
        <w:rPr>
          <w:b/>
          <w:bCs/>
          <w:color w:val="FF0000"/>
          <w:sz w:val="26"/>
          <w:szCs w:val="26"/>
          <w:u w:val="single"/>
        </w:rPr>
      </w:pPr>
      <w:r w:rsidRPr="0079453C">
        <w:rPr>
          <w:b/>
          <w:bCs/>
          <w:color w:val="FF0000"/>
          <w:sz w:val="26"/>
          <w:szCs w:val="26"/>
          <w:u w:val="single"/>
        </w:rPr>
        <w:t>LEI Nº 446/1997</w:t>
      </w:r>
    </w:p>
    <w:p w14:paraId="5D9E57A5" w14:textId="77777777" w:rsidR="00BD5B1C" w:rsidRPr="0079453C" w:rsidRDefault="00BD5B1C" w:rsidP="00BD5B1C">
      <w:pPr>
        <w:ind w:left="3402" w:firstLine="142"/>
        <w:jc w:val="both"/>
        <w:rPr>
          <w:b/>
          <w:bCs/>
          <w:color w:val="FF0000"/>
          <w:sz w:val="26"/>
          <w:szCs w:val="26"/>
          <w:u w:val="single"/>
        </w:rPr>
      </w:pPr>
      <w:r w:rsidRPr="0079453C">
        <w:rPr>
          <w:b/>
          <w:bCs/>
          <w:color w:val="FF0000"/>
          <w:sz w:val="26"/>
          <w:szCs w:val="26"/>
          <w:u w:val="single"/>
        </w:rPr>
        <w:t>“DISPÕE SOBRE O SISTEMA TRIBUTÁRIO      DO MUNICÍPIO E CONTÉM OUTRAS PROVIDÊNCIAS.</w:t>
      </w:r>
    </w:p>
    <w:p w14:paraId="1E953F91" w14:textId="77777777" w:rsidR="00BD5B1C" w:rsidRDefault="00BD5B1C" w:rsidP="00BD5B1C">
      <w:pPr>
        <w:ind w:firstLine="1134"/>
        <w:jc w:val="both"/>
        <w:rPr>
          <w:sz w:val="26"/>
          <w:szCs w:val="26"/>
        </w:rPr>
      </w:pPr>
      <w:r w:rsidRPr="002A717E">
        <w:rPr>
          <w:sz w:val="26"/>
          <w:szCs w:val="26"/>
        </w:rPr>
        <w:t xml:space="preserve">A Câmara </w:t>
      </w:r>
      <w:r>
        <w:rPr>
          <w:sz w:val="26"/>
          <w:szCs w:val="26"/>
        </w:rPr>
        <w:t>Municipal de Água Comprida, Estado de Minas Gerais, Decreta e eu, Prefeito Municipal, sanciono a seguinte Lei:</w:t>
      </w:r>
    </w:p>
    <w:p w14:paraId="5EB4635C" w14:textId="77777777" w:rsidR="00BD5B1C" w:rsidRDefault="00BD5B1C" w:rsidP="00BD5B1C">
      <w:pPr>
        <w:ind w:firstLine="1134"/>
        <w:jc w:val="both"/>
        <w:rPr>
          <w:sz w:val="26"/>
          <w:szCs w:val="26"/>
        </w:rPr>
      </w:pPr>
      <w:r>
        <w:rPr>
          <w:sz w:val="26"/>
          <w:szCs w:val="26"/>
        </w:rPr>
        <w:t>Art. 1º - Esta Lei regula, como fundamento na Constituição Federal, o Código Tributário Nacional e Leis Complementares, os Direitos e Obrigações que emanam das relações Jurídicas referentes a Tributos e Competência Municipal.</w:t>
      </w:r>
    </w:p>
    <w:p w14:paraId="4954976A" w14:textId="77777777" w:rsidR="00BD5B1C" w:rsidRPr="002826F6" w:rsidRDefault="00BD5B1C" w:rsidP="00BD5B1C">
      <w:pPr>
        <w:ind w:firstLine="1134"/>
        <w:jc w:val="center"/>
        <w:rPr>
          <w:b/>
          <w:bCs/>
          <w:color w:val="FF0000"/>
          <w:sz w:val="26"/>
          <w:szCs w:val="26"/>
          <w:u w:val="single"/>
        </w:rPr>
      </w:pPr>
      <w:r w:rsidRPr="002826F6">
        <w:rPr>
          <w:b/>
          <w:bCs/>
          <w:color w:val="FF0000"/>
          <w:sz w:val="26"/>
          <w:szCs w:val="26"/>
          <w:u w:val="single"/>
        </w:rPr>
        <w:t>LIVRO I</w:t>
      </w:r>
    </w:p>
    <w:p w14:paraId="4D4192ED" w14:textId="77777777" w:rsidR="00BD5B1C" w:rsidRPr="002826F6" w:rsidRDefault="00BD5B1C" w:rsidP="00BD5B1C">
      <w:pPr>
        <w:ind w:firstLine="1134"/>
        <w:jc w:val="center"/>
        <w:rPr>
          <w:b/>
          <w:bCs/>
          <w:color w:val="FF0000"/>
          <w:sz w:val="26"/>
          <w:szCs w:val="26"/>
          <w:u w:val="single"/>
        </w:rPr>
      </w:pPr>
      <w:r w:rsidRPr="002826F6">
        <w:rPr>
          <w:b/>
          <w:bCs/>
          <w:color w:val="FF0000"/>
          <w:sz w:val="26"/>
          <w:szCs w:val="26"/>
          <w:u w:val="single"/>
        </w:rPr>
        <w:t>DO SISTEMA TRIBUTÁRIO DO MUNICÍPIO</w:t>
      </w:r>
    </w:p>
    <w:p w14:paraId="67AE6AA2" w14:textId="77777777" w:rsidR="00BD5B1C" w:rsidRPr="002826F6" w:rsidRDefault="00BD5B1C" w:rsidP="00BD5B1C">
      <w:pPr>
        <w:ind w:firstLine="1134"/>
        <w:jc w:val="center"/>
        <w:rPr>
          <w:b/>
          <w:bCs/>
          <w:color w:val="FF0000"/>
          <w:sz w:val="26"/>
          <w:szCs w:val="26"/>
          <w:u w:val="single"/>
        </w:rPr>
      </w:pPr>
      <w:r w:rsidRPr="002826F6">
        <w:rPr>
          <w:b/>
          <w:bCs/>
          <w:color w:val="FF0000"/>
          <w:sz w:val="26"/>
          <w:szCs w:val="26"/>
          <w:u w:val="single"/>
        </w:rPr>
        <w:t>CAPÍTULO I</w:t>
      </w:r>
    </w:p>
    <w:p w14:paraId="293DAF35" w14:textId="77777777" w:rsidR="00BD5B1C" w:rsidRPr="002826F6" w:rsidRDefault="00BD5B1C" w:rsidP="00BD5B1C">
      <w:pPr>
        <w:ind w:firstLine="1134"/>
        <w:jc w:val="center"/>
        <w:rPr>
          <w:b/>
          <w:bCs/>
          <w:color w:val="FF0000"/>
          <w:sz w:val="26"/>
          <w:szCs w:val="26"/>
          <w:u w:val="single"/>
        </w:rPr>
      </w:pPr>
      <w:r w:rsidRPr="002826F6">
        <w:rPr>
          <w:b/>
          <w:bCs/>
          <w:color w:val="FF0000"/>
          <w:sz w:val="26"/>
          <w:szCs w:val="26"/>
          <w:u w:val="single"/>
        </w:rPr>
        <w:t>DOS TRIBUTOS DE COMPETENCIA DO MUNICÍPIO</w:t>
      </w:r>
    </w:p>
    <w:p w14:paraId="3E773C60" w14:textId="77777777" w:rsidR="00BD5B1C" w:rsidRDefault="00BD5B1C" w:rsidP="00BD5B1C">
      <w:pPr>
        <w:ind w:firstLine="1134"/>
        <w:jc w:val="both"/>
        <w:rPr>
          <w:sz w:val="26"/>
          <w:szCs w:val="26"/>
        </w:rPr>
      </w:pPr>
      <w:r>
        <w:rPr>
          <w:sz w:val="26"/>
          <w:szCs w:val="26"/>
        </w:rPr>
        <w:t>Art. 2º - Constituem Tributos de Competência do Município:</w:t>
      </w:r>
    </w:p>
    <w:p w14:paraId="7F540A95" w14:textId="77777777" w:rsidR="00BD5B1C" w:rsidRPr="006418C9" w:rsidRDefault="00BD5B1C" w:rsidP="00BD5B1C">
      <w:pPr>
        <w:ind w:firstLine="1134"/>
        <w:jc w:val="center"/>
        <w:rPr>
          <w:b/>
          <w:bCs/>
          <w:color w:val="FF0000"/>
          <w:sz w:val="26"/>
          <w:szCs w:val="26"/>
        </w:rPr>
      </w:pPr>
      <w:r w:rsidRPr="006418C9">
        <w:rPr>
          <w:b/>
          <w:bCs/>
          <w:color w:val="FF0000"/>
          <w:sz w:val="26"/>
          <w:szCs w:val="26"/>
        </w:rPr>
        <w:t>IMPOSTOS</w:t>
      </w:r>
    </w:p>
    <w:p w14:paraId="562702EB" w14:textId="77777777" w:rsidR="00BD5B1C" w:rsidRPr="006418C9" w:rsidRDefault="00BD5B1C" w:rsidP="00BD5B1C">
      <w:pPr>
        <w:ind w:firstLine="1134"/>
        <w:jc w:val="center"/>
        <w:rPr>
          <w:b/>
          <w:bCs/>
          <w:color w:val="FF0000"/>
          <w:sz w:val="26"/>
          <w:szCs w:val="26"/>
        </w:rPr>
      </w:pPr>
      <w:r w:rsidRPr="006418C9">
        <w:rPr>
          <w:b/>
          <w:bCs/>
          <w:color w:val="FF0000"/>
          <w:sz w:val="26"/>
          <w:szCs w:val="26"/>
        </w:rPr>
        <w:t>TAXAS</w:t>
      </w:r>
    </w:p>
    <w:p w14:paraId="31A7D6E6" w14:textId="77777777" w:rsidR="00BD5B1C" w:rsidRPr="006418C9" w:rsidRDefault="00BD5B1C" w:rsidP="00BD5B1C">
      <w:pPr>
        <w:ind w:firstLine="1134"/>
        <w:jc w:val="center"/>
        <w:rPr>
          <w:b/>
          <w:bCs/>
          <w:color w:val="FF0000"/>
          <w:sz w:val="26"/>
          <w:szCs w:val="26"/>
        </w:rPr>
      </w:pPr>
      <w:r w:rsidRPr="006418C9">
        <w:rPr>
          <w:b/>
          <w:bCs/>
          <w:color w:val="FF0000"/>
          <w:sz w:val="26"/>
          <w:szCs w:val="26"/>
        </w:rPr>
        <w:t>CONTRIBUIÇÕES DE MELHORIA</w:t>
      </w:r>
    </w:p>
    <w:p w14:paraId="0EEC141E" w14:textId="77777777" w:rsidR="00BD5B1C" w:rsidRPr="006418C9" w:rsidRDefault="00BD5B1C" w:rsidP="00BD5B1C">
      <w:pPr>
        <w:ind w:firstLine="1134"/>
        <w:jc w:val="center"/>
        <w:rPr>
          <w:b/>
          <w:bCs/>
          <w:color w:val="FF0000"/>
          <w:sz w:val="26"/>
          <w:szCs w:val="26"/>
          <w:u w:val="single"/>
        </w:rPr>
      </w:pPr>
    </w:p>
    <w:p w14:paraId="11CC7F38" w14:textId="77777777" w:rsidR="00BD5B1C" w:rsidRPr="006418C9" w:rsidRDefault="00BD5B1C" w:rsidP="00BD5B1C">
      <w:pPr>
        <w:ind w:firstLine="1134"/>
        <w:jc w:val="center"/>
        <w:rPr>
          <w:b/>
          <w:bCs/>
          <w:color w:val="FF0000"/>
          <w:sz w:val="26"/>
          <w:szCs w:val="26"/>
          <w:u w:val="single"/>
        </w:rPr>
      </w:pPr>
      <w:r w:rsidRPr="006418C9">
        <w:rPr>
          <w:b/>
          <w:bCs/>
          <w:color w:val="FF0000"/>
          <w:sz w:val="26"/>
          <w:szCs w:val="26"/>
          <w:u w:val="single"/>
        </w:rPr>
        <w:t>CAPÍTULO II</w:t>
      </w:r>
    </w:p>
    <w:p w14:paraId="6D394349" w14:textId="77777777" w:rsidR="00BD5B1C" w:rsidRDefault="00BD5B1C" w:rsidP="00BD5B1C">
      <w:pPr>
        <w:ind w:firstLine="1134"/>
        <w:jc w:val="center"/>
        <w:rPr>
          <w:b/>
          <w:bCs/>
          <w:color w:val="FF0000"/>
          <w:sz w:val="26"/>
          <w:szCs w:val="26"/>
          <w:u w:val="single"/>
        </w:rPr>
      </w:pPr>
      <w:r w:rsidRPr="006418C9">
        <w:rPr>
          <w:b/>
          <w:bCs/>
          <w:color w:val="FF0000"/>
          <w:sz w:val="26"/>
          <w:szCs w:val="26"/>
          <w:u w:val="single"/>
        </w:rPr>
        <w:t>DOS IMPOSTOS</w:t>
      </w:r>
    </w:p>
    <w:p w14:paraId="48D72D59" w14:textId="77777777" w:rsidR="00BD5B1C" w:rsidRDefault="00BD5B1C" w:rsidP="00BD5B1C">
      <w:pPr>
        <w:ind w:firstLine="1134"/>
        <w:rPr>
          <w:b/>
          <w:bCs/>
          <w:color w:val="FF0000"/>
          <w:sz w:val="26"/>
          <w:szCs w:val="26"/>
          <w:u w:val="single"/>
        </w:rPr>
      </w:pPr>
      <w:r>
        <w:rPr>
          <w:b/>
          <w:bCs/>
          <w:color w:val="FF0000"/>
          <w:sz w:val="26"/>
          <w:szCs w:val="26"/>
          <w:u w:val="single"/>
        </w:rPr>
        <w:t>I – DO IMPOSTO SOBRE A PROPRIEDADE PREDIAL E TERRITORIAL URBANA</w:t>
      </w:r>
    </w:p>
    <w:p w14:paraId="01F3837B" w14:textId="77777777" w:rsidR="00BD5B1C" w:rsidRDefault="00BD5B1C" w:rsidP="00BD5B1C">
      <w:pPr>
        <w:ind w:firstLine="1134"/>
        <w:rPr>
          <w:b/>
          <w:bCs/>
          <w:color w:val="FF0000"/>
          <w:sz w:val="26"/>
          <w:szCs w:val="26"/>
          <w:u w:val="single"/>
        </w:rPr>
      </w:pPr>
    </w:p>
    <w:p w14:paraId="7607B87B" w14:textId="77777777" w:rsidR="00BD5B1C" w:rsidRDefault="00BD5B1C" w:rsidP="00BD5B1C">
      <w:pPr>
        <w:ind w:firstLine="1134"/>
        <w:jc w:val="center"/>
        <w:rPr>
          <w:b/>
          <w:bCs/>
          <w:color w:val="FF0000"/>
          <w:sz w:val="26"/>
          <w:szCs w:val="26"/>
          <w:u w:val="single"/>
        </w:rPr>
      </w:pPr>
      <w:r>
        <w:rPr>
          <w:b/>
          <w:bCs/>
          <w:color w:val="FF0000"/>
          <w:sz w:val="26"/>
          <w:szCs w:val="26"/>
          <w:u w:val="single"/>
        </w:rPr>
        <w:t>SEÇÃO I</w:t>
      </w:r>
    </w:p>
    <w:p w14:paraId="213D4CBC" w14:textId="77777777" w:rsidR="00BD5B1C" w:rsidRDefault="00BD5B1C" w:rsidP="00BD5B1C">
      <w:pPr>
        <w:ind w:firstLine="1134"/>
        <w:jc w:val="center"/>
        <w:rPr>
          <w:b/>
          <w:bCs/>
          <w:color w:val="FF0000"/>
          <w:sz w:val="26"/>
          <w:szCs w:val="26"/>
          <w:u w:val="single"/>
        </w:rPr>
      </w:pPr>
      <w:r>
        <w:rPr>
          <w:b/>
          <w:bCs/>
          <w:color w:val="FF0000"/>
          <w:sz w:val="26"/>
          <w:szCs w:val="26"/>
          <w:u w:val="single"/>
        </w:rPr>
        <w:t>DA INCIDÊNCIA E DO FATO GERADOR</w:t>
      </w:r>
    </w:p>
    <w:p w14:paraId="47B5910D" w14:textId="77777777" w:rsidR="00BD5B1C" w:rsidRDefault="00BD5B1C" w:rsidP="00BD5B1C">
      <w:pPr>
        <w:ind w:firstLine="1134"/>
        <w:jc w:val="both"/>
        <w:rPr>
          <w:sz w:val="26"/>
          <w:szCs w:val="26"/>
        </w:rPr>
      </w:pPr>
      <w:r>
        <w:rPr>
          <w:sz w:val="26"/>
          <w:szCs w:val="26"/>
        </w:rPr>
        <w:t>Art. 3º - O Imposto de competência do Município sobre a propriedade predial e territorial urbana tem como fato gerador a propriedade, o domínio útil ou a posse do imóvel localizado na zona urbana do município ou a esta equiparada na forma em que a Lei definir.</w:t>
      </w:r>
    </w:p>
    <w:p w14:paraId="1B8A87E0" w14:textId="77777777" w:rsidR="00BD5B1C" w:rsidRDefault="00BD5B1C" w:rsidP="00BD5B1C">
      <w:pPr>
        <w:ind w:firstLine="1134"/>
        <w:jc w:val="both"/>
        <w:rPr>
          <w:sz w:val="26"/>
          <w:szCs w:val="26"/>
        </w:rPr>
      </w:pPr>
      <w:r>
        <w:rPr>
          <w:sz w:val="26"/>
          <w:szCs w:val="26"/>
        </w:rPr>
        <w:lastRenderedPageBreak/>
        <w:t>§ 1º - Para os efeitos deste imposto, entende-se como zona urbana e definida em Lei Municipal, observado o requisito mínimo da existência de melhoramentos indicados em pelo menos dois dos incisos seguintes:</w:t>
      </w:r>
    </w:p>
    <w:p w14:paraId="2C8B6249" w14:textId="77777777" w:rsidR="00BD5B1C" w:rsidRDefault="00BD5B1C" w:rsidP="00BD5B1C">
      <w:pPr>
        <w:ind w:firstLine="1134"/>
        <w:jc w:val="both"/>
        <w:rPr>
          <w:sz w:val="26"/>
          <w:szCs w:val="26"/>
        </w:rPr>
      </w:pPr>
      <w:r>
        <w:rPr>
          <w:sz w:val="26"/>
          <w:szCs w:val="26"/>
        </w:rPr>
        <w:t>I – Meio fio ou calçamento, com canalização de águas pluviais;</w:t>
      </w:r>
    </w:p>
    <w:p w14:paraId="7A46500D" w14:textId="77777777" w:rsidR="00BD5B1C" w:rsidRDefault="00BD5B1C" w:rsidP="00BD5B1C">
      <w:pPr>
        <w:ind w:firstLine="1134"/>
        <w:jc w:val="both"/>
        <w:rPr>
          <w:sz w:val="26"/>
          <w:szCs w:val="26"/>
        </w:rPr>
      </w:pPr>
      <w:r>
        <w:rPr>
          <w:sz w:val="26"/>
          <w:szCs w:val="26"/>
        </w:rPr>
        <w:t>II – Abastecimento de água;</w:t>
      </w:r>
    </w:p>
    <w:p w14:paraId="7679F223" w14:textId="77777777" w:rsidR="00BD5B1C" w:rsidRDefault="00BD5B1C" w:rsidP="00BD5B1C">
      <w:pPr>
        <w:ind w:firstLine="1134"/>
        <w:jc w:val="both"/>
        <w:rPr>
          <w:sz w:val="26"/>
          <w:szCs w:val="26"/>
        </w:rPr>
      </w:pPr>
      <w:r>
        <w:rPr>
          <w:sz w:val="26"/>
          <w:szCs w:val="26"/>
        </w:rPr>
        <w:t>III – Sistema de esgotos sanitários;</w:t>
      </w:r>
    </w:p>
    <w:p w14:paraId="3F4B2CD0" w14:textId="77777777" w:rsidR="00BD5B1C" w:rsidRDefault="00BD5B1C" w:rsidP="00BD5B1C">
      <w:pPr>
        <w:ind w:firstLine="1134"/>
        <w:jc w:val="both"/>
        <w:rPr>
          <w:sz w:val="26"/>
          <w:szCs w:val="26"/>
        </w:rPr>
      </w:pPr>
      <w:r>
        <w:rPr>
          <w:sz w:val="26"/>
          <w:szCs w:val="26"/>
        </w:rPr>
        <w:t>IV – Rede de iluminação pública, com ou sem posteamento para distribuição domiciliar;</w:t>
      </w:r>
    </w:p>
    <w:p w14:paraId="42030A65" w14:textId="77777777" w:rsidR="00BD5B1C" w:rsidRDefault="00BD5B1C" w:rsidP="00BD5B1C">
      <w:pPr>
        <w:ind w:firstLine="1134"/>
        <w:jc w:val="both"/>
        <w:rPr>
          <w:sz w:val="26"/>
          <w:szCs w:val="26"/>
        </w:rPr>
      </w:pPr>
      <w:r>
        <w:rPr>
          <w:sz w:val="26"/>
          <w:szCs w:val="26"/>
        </w:rPr>
        <w:t>V – Escola de 1º Grau ou Posto de Saúde a uma distância de 3 quilômetros do imóvel considerado.</w:t>
      </w:r>
    </w:p>
    <w:p w14:paraId="09B28E93" w14:textId="77777777" w:rsidR="00BD5B1C" w:rsidRDefault="00BD5B1C" w:rsidP="00BD5B1C">
      <w:pPr>
        <w:ind w:firstLine="1134"/>
        <w:jc w:val="both"/>
        <w:rPr>
          <w:sz w:val="26"/>
          <w:szCs w:val="26"/>
        </w:rPr>
      </w:pPr>
      <w:r>
        <w:rPr>
          <w:sz w:val="26"/>
          <w:szCs w:val="26"/>
        </w:rPr>
        <w:t>§ 2º - A Lei Municipal, que fixará periodicamente o perímetro urbano, pode considerar urbanos as áreas urbanizáveis, ou de expansão urbana, constantes de loteamentos aprovados por órgãos competentes, destinados a habitação, à indústria ou ao comércio, mesmo que localizados fora das zonas definidas nos termos do parágrafo anterior.</w:t>
      </w:r>
    </w:p>
    <w:p w14:paraId="221454A0" w14:textId="77777777" w:rsidR="00BD5B1C" w:rsidRDefault="00BD5B1C" w:rsidP="00BD5B1C">
      <w:pPr>
        <w:ind w:firstLine="1134"/>
        <w:jc w:val="both"/>
        <w:rPr>
          <w:sz w:val="26"/>
          <w:szCs w:val="26"/>
        </w:rPr>
      </w:pPr>
      <w:r>
        <w:rPr>
          <w:sz w:val="26"/>
          <w:szCs w:val="26"/>
        </w:rPr>
        <w:t>Art. 4º - A incidência do Imposto independe do cumprimento de quaisquer exigências legais, regulamentares ou administrativas, sem prejuízos das cominações cabíveis.</w:t>
      </w:r>
    </w:p>
    <w:p w14:paraId="00FF52F3" w14:textId="77777777" w:rsidR="00BD5B1C" w:rsidRDefault="00BD5B1C" w:rsidP="00BD5B1C">
      <w:pPr>
        <w:ind w:firstLine="1134"/>
        <w:jc w:val="both"/>
        <w:rPr>
          <w:sz w:val="26"/>
          <w:szCs w:val="26"/>
        </w:rPr>
      </w:pPr>
      <w:r>
        <w:rPr>
          <w:sz w:val="26"/>
          <w:szCs w:val="26"/>
        </w:rPr>
        <w:t>Art. 5º - O imposto constitui ônus que acompanha o imóvel em todos os casos de transferência de propriedade ou de direitos a eles relativos.</w:t>
      </w:r>
    </w:p>
    <w:p w14:paraId="5E1DD911" w14:textId="77777777" w:rsidR="00BD5B1C" w:rsidRDefault="00BD5B1C" w:rsidP="00BD5B1C">
      <w:pPr>
        <w:ind w:firstLine="1134"/>
        <w:jc w:val="both"/>
        <w:rPr>
          <w:sz w:val="26"/>
          <w:szCs w:val="26"/>
        </w:rPr>
      </w:pPr>
    </w:p>
    <w:p w14:paraId="3A1D4223" w14:textId="77777777" w:rsidR="00BD5B1C" w:rsidRPr="00435464" w:rsidRDefault="00BD5B1C" w:rsidP="00BD5B1C">
      <w:pPr>
        <w:ind w:firstLine="1134"/>
        <w:jc w:val="center"/>
        <w:rPr>
          <w:b/>
          <w:bCs/>
          <w:color w:val="FF0000"/>
          <w:sz w:val="26"/>
          <w:szCs w:val="26"/>
          <w:u w:val="single"/>
        </w:rPr>
      </w:pPr>
      <w:r w:rsidRPr="00435464">
        <w:rPr>
          <w:b/>
          <w:bCs/>
          <w:color w:val="FF0000"/>
          <w:sz w:val="26"/>
          <w:szCs w:val="26"/>
          <w:u w:val="single"/>
        </w:rPr>
        <w:t>SEÇÃO II</w:t>
      </w:r>
    </w:p>
    <w:p w14:paraId="0F7EF94E" w14:textId="77777777" w:rsidR="00BD5B1C" w:rsidRDefault="00BD5B1C" w:rsidP="00BD5B1C">
      <w:pPr>
        <w:ind w:firstLine="1134"/>
        <w:jc w:val="center"/>
        <w:rPr>
          <w:b/>
          <w:bCs/>
          <w:color w:val="FF0000"/>
          <w:sz w:val="26"/>
          <w:szCs w:val="26"/>
          <w:u w:val="single"/>
        </w:rPr>
      </w:pPr>
      <w:r w:rsidRPr="00435464">
        <w:rPr>
          <w:b/>
          <w:bCs/>
          <w:color w:val="FF0000"/>
          <w:sz w:val="26"/>
          <w:szCs w:val="26"/>
          <w:u w:val="single"/>
        </w:rPr>
        <w:t>DA BASE DE CÁLCULO</w:t>
      </w:r>
    </w:p>
    <w:p w14:paraId="152EEED8" w14:textId="77777777" w:rsidR="00BD5B1C" w:rsidRDefault="00BD5B1C" w:rsidP="00BD5B1C">
      <w:pPr>
        <w:ind w:firstLine="1134"/>
        <w:jc w:val="both"/>
        <w:rPr>
          <w:sz w:val="26"/>
          <w:szCs w:val="26"/>
        </w:rPr>
      </w:pPr>
      <w:r>
        <w:rPr>
          <w:sz w:val="26"/>
          <w:szCs w:val="26"/>
        </w:rPr>
        <w:t>Art. 6º - A base de cálculo do Imposto é o valor venal do imóvel, fixado na forma desta Lei.</w:t>
      </w:r>
    </w:p>
    <w:p w14:paraId="448D8F36" w14:textId="77777777" w:rsidR="00BD5B1C" w:rsidRPr="00435464" w:rsidRDefault="00BD5B1C" w:rsidP="00BD5B1C">
      <w:pPr>
        <w:ind w:firstLine="1134"/>
        <w:jc w:val="both"/>
        <w:rPr>
          <w:sz w:val="26"/>
          <w:szCs w:val="26"/>
        </w:rPr>
      </w:pPr>
      <w:r>
        <w:rPr>
          <w:sz w:val="26"/>
          <w:szCs w:val="26"/>
        </w:rPr>
        <w:t>Parágrafo Único – na determinação da base de cálculo, não se considera o valor dos bens moveis mantidos, em caráter permanente ou temporário no imóvel, para efeito de utilização, exploração, aforamento ou comodidade.</w:t>
      </w:r>
    </w:p>
    <w:p w14:paraId="05BBF40C" w14:textId="77777777" w:rsidR="00BD5B1C" w:rsidRDefault="00BD5B1C" w:rsidP="00BD5B1C">
      <w:pPr>
        <w:ind w:firstLine="1134"/>
        <w:jc w:val="both"/>
        <w:rPr>
          <w:sz w:val="26"/>
          <w:szCs w:val="26"/>
        </w:rPr>
      </w:pPr>
      <w:r>
        <w:rPr>
          <w:sz w:val="26"/>
          <w:szCs w:val="26"/>
        </w:rPr>
        <w:t>Art. 7º - Ficará a cargo do Prefeito Municipal juntamente com o Presidente da Câmara Municipal a nomeação de uma Comissão de Avaliação, composta de 05 (cinco) membros, para que atribua aos imóveis do Município a tabela de preços, ficando esta tabela sujeita a homologação por parte dos Senhores Vereadores, observando o seguinte:</w:t>
      </w:r>
    </w:p>
    <w:p w14:paraId="168E1347" w14:textId="77777777" w:rsidR="00BD5B1C" w:rsidRDefault="00BD5B1C" w:rsidP="00BD5B1C">
      <w:pPr>
        <w:ind w:firstLine="1134"/>
        <w:jc w:val="both"/>
        <w:rPr>
          <w:sz w:val="26"/>
          <w:szCs w:val="26"/>
        </w:rPr>
      </w:pPr>
      <w:r>
        <w:rPr>
          <w:sz w:val="26"/>
          <w:szCs w:val="26"/>
        </w:rPr>
        <w:lastRenderedPageBreak/>
        <w:t>I – Quanto ao prédio a avaliação tomará por base os seguintes elementos:</w:t>
      </w:r>
    </w:p>
    <w:p w14:paraId="638656FE" w14:textId="77777777" w:rsidR="00BD5B1C" w:rsidRDefault="00BD5B1C" w:rsidP="00BD5B1C">
      <w:pPr>
        <w:ind w:firstLine="1134"/>
        <w:jc w:val="both"/>
        <w:rPr>
          <w:sz w:val="26"/>
          <w:szCs w:val="26"/>
        </w:rPr>
      </w:pPr>
      <w:r>
        <w:rPr>
          <w:sz w:val="26"/>
          <w:szCs w:val="26"/>
        </w:rPr>
        <w:t>A – Padrão ou tipo de construção;</w:t>
      </w:r>
    </w:p>
    <w:p w14:paraId="33C44410" w14:textId="77777777" w:rsidR="00BD5B1C" w:rsidRDefault="00BD5B1C" w:rsidP="00BD5B1C">
      <w:pPr>
        <w:ind w:firstLine="1134"/>
        <w:jc w:val="both"/>
        <w:rPr>
          <w:sz w:val="26"/>
          <w:szCs w:val="26"/>
        </w:rPr>
      </w:pPr>
      <w:r>
        <w:rPr>
          <w:sz w:val="26"/>
          <w:szCs w:val="26"/>
        </w:rPr>
        <w:t>B – A área construída;</w:t>
      </w:r>
    </w:p>
    <w:p w14:paraId="0B73E1F9" w14:textId="77777777" w:rsidR="00BD5B1C" w:rsidRDefault="00BD5B1C" w:rsidP="00BD5B1C">
      <w:pPr>
        <w:ind w:firstLine="1134"/>
        <w:jc w:val="both"/>
        <w:rPr>
          <w:sz w:val="26"/>
          <w:szCs w:val="26"/>
        </w:rPr>
      </w:pPr>
      <w:r>
        <w:rPr>
          <w:sz w:val="26"/>
          <w:szCs w:val="26"/>
        </w:rPr>
        <w:t>C – O valor unitário do metro quadrado;</w:t>
      </w:r>
    </w:p>
    <w:p w14:paraId="77B0BDDC" w14:textId="77777777" w:rsidR="00BD5B1C" w:rsidRDefault="00BD5B1C" w:rsidP="00BD5B1C">
      <w:pPr>
        <w:ind w:firstLine="1134"/>
        <w:jc w:val="both"/>
        <w:rPr>
          <w:sz w:val="26"/>
          <w:szCs w:val="26"/>
        </w:rPr>
      </w:pPr>
      <w:r>
        <w:rPr>
          <w:sz w:val="26"/>
          <w:szCs w:val="26"/>
        </w:rPr>
        <w:t>D – O estado de conservação;</w:t>
      </w:r>
    </w:p>
    <w:p w14:paraId="527087CC" w14:textId="77777777" w:rsidR="00BD5B1C" w:rsidRDefault="00BD5B1C" w:rsidP="00BD5B1C">
      <w:pPr>
        <w:ind w:firstLine="1134"/>
        <w:jc w:val="both"/>
        <w:rPr>
          <w:sz w:val="26"/>
          <w:szCs w:val="26"/>
        </w:rPr>
      </w:pPr>
      <w:r>
        <w:rPr>
          <w:sz w:val="26"/>
          <w:szCs w:val="26"/>
        </w:rPr>
        <w:t>E – Os serviços públicos ou de utilidade pública;</w:t>
      </w:r>
    </w:p>
    <w:p w14:paraId="42168616" w14:textId="77777777" w:rsidR="00BD5B1C" w:rsidRDefault="00BD5B1C" w:rsidP="00BD5B1C">
      <w:pPr>
        <w:ind w:firstLine="1134"/>
        <w:jc w:val="both"/>
        <w:rPr>
          <w:sz w:val="26"/>
          <w:szCs w:val="26"/>
        </w:rPr>
      </w:pPr>
      <w:r>
        <w:rPr>
          <w:sz w:val="26"/>
          <w:szCs w:val="26"/>
        </w:rPr>
        <w:t>F – O índice de valorização do logradouro, quadra ou zona em que estiver situado;</w:t>
      </w:r>
    </w:p>
    <w:p w14:paraId="7522BFD3" w14:textId="77777777" w:rsidR="00BD5B1C" w:rsidRDefault="00BD5B1C" w:rsidP="00BD5B1C">
      <w:pPr>
        <w:ind w:firstLine="1134"/>
        <w:jc w:val="both"/>
        <w:rPr>
          <w:sz w:val="26"/>
          <w:szCs w:val="26"/>
        </w:rPr>
      </w:pPr>
      <w:r>
        <w:rPr>
          <w:sz w:val="26"/>
          <w:szCs w:val="26"/>
        </w:rPr>
        <w:t>G – Preço do imóvel nos últimos transações de compra e venda realizadas nas zonas respectivas, segundo o mercado imobiliário;</w:t>
      </w:r>
    </w:p>
    <w:p w14:paraId="5125E694" w14:textId="77777777" w:rsidR="00BD5B1C" w:rsidRDefault="00BD5B1C" w:rsidP="00BD5B1C">
      <w:pPr>
        <w:ind w:firstLine="1134"/>
        <w:jc w:val="both"/>
        <w:rPr>
          <w:sz w:val="26"/>
          <w:szCs w:val="26"/>
        </w:rPr>
      </w:pPr>
      <w:r>
        <w:rPr>
          <w:sz w:val="26"/>
          <w:szCs w:val="26"/>
        </w:rPr>
        <w:t>H – Quaisquer outros dados informativos obtidos pela repartição competente.</w:t>
      </w:r>
    </w:p>
    <w:p w14:paraId="360BAF62" w14:textId="77777777" w:rsidR="00BD5B1C" w:rsidRDefault="00BD5B1C" w:rsidP="00BD5B1C">
      <w:pPr>
        <w:ind w:firstLine="1134"/>
        <w:jc w:val="both"/>
        <w:rPr>
          <w:sz w:val="26"/>
          <w:szCs w:val="26"/>
        </w:rPr>
      </w:pPr>
      <w:r>
        <w:rPr>
          <w:sz w:val="26"/>
          <w:szCs w:val="26"/>
        </w:rPr>
        <w:t>II – Quanto ao terreno:</w:t>
      </w:r>
    </w:p>
    <w:p w14:paraId="7954007D" w14:textId="77777777" w:rsidR="00BD5B1C" w:rsidRDefault="00BD5B1C" w:rsidP="00BD5B1C">
      <w:pPr>
        <w:ind w:firstLine="1134"/>
        <w:jc w:val="both"/>
        <w:rPr>
          <w:sz w:val="26"/>
          <w:szCs w:val="26"/>
        </w:rPr>
      </w:pPr>
      <w:r>
        <w:rPr>
          <w:sz w:val="26"/>
          <w:szCs w:val="26"/>
        </w:rPr>
        <w:t>A – A área, a forma, as dimensões, a localização, os acidentes geográficos e outras características;</w:t>
      </w:r>
    </w:p>
    <w:p w14:paraId="26A3BCF7" w14:textId="77777777" w:rsidR="00BD5B1C" w:rsidRDefault="00BD5B1C" w:rsidP="00BD5B1C">
      <w:pPr>
        <w:ind w:firstLine="1134"/>
        <w:jc w:val="both"/>
        <w:rPr>
          <w:sz w:val="26"/>
          <w:szCs w:val="26"/>
        </w:rPr>
      </w:pPr>
      <w:r>
        <w:rPr>
          <w:sz w:val="26"/>
          <w:szCs w:val="26"/>
        </w:rPr>
        <w:t>B – Os fatores indicados nas alíneas E, F, G do item anterior e quaisquer outros dados informativos.</w:t>
      </w:r>
    </w:p>
    <w:p w14:paraId="72950574" w14:textId="77777777" w:rsidR="00BD5B1C" w:rsidRDefault="00BD5B1C" w:rsidP="00BD5B1C">
      <w:pPr>
        <w:ind w:firstLine="1134"/>
        <w:jc w:val="both"/>
        <w:rPr>
          <w:sz w:val="26"/>
          <w:szCs w:val="26"/>
        </w:rPr>
      </w:pPr>
      <w:r>
        <w:rPr>
          <w:sz w:val="26"/>
          <w:szCs w:val="26"/>
        </w:rPr>
        <w:t>Parágrafo Único – A tabela de preços das construções será atualizada anualmente em função de um percentual de correção, que não será superior à variação da UPFM.</w:t>
      </w:r>
    </w:p>
    <w:p w14:paraId="59FF160B" w14:textId="77777777" w:rsidR="00BD5B1C" w:rsidRDefault="00BD5B1C" w:rsidP="00BD5B1C">
      <w:pPr>
        <w:ind w:firstLine="1134"/>
        <w:jc w:val="both"/>
        <w:rPr>
          <w:sz w:val="26"/>
          <w:szCs w:val="26"/>
        </w:rPr>
      </w:pPr>
      <w:r>
        <w:rPr>
          <w:sz w:val="26"/>
          <w:szCs w:val="26"/>
        </w:rPr>
        <w:t>Art. 8º - Aplicar-se-á a critério de arbitramento para apuração do valor quando:</w:t>
      </w:r>
    </w:p>
    <w:p w14:paraId="29FD9B35" w14:textId="77777777" w:rsidR="00BD5B1C" w:rsidRDefault="00BD5B1C" w:rsidP="00BD5B1C">
      <w:pPr>
        <w:ind w:firstLine="1134"/>
        <w:jc w:val="both"/>
        <w:rPr>
          <w:sz w:val="26"/>
          <w:szCs w:val="26"/>
        </w:rPr>
      </w:pPr>
      <w:r>
        <w:rPr>
          <w:sz w:val="26"/>
          <w:szCs w:val="26"/>
        </w:rPr>
        <w:t>I – O contribuinte impedir o levantamento dos elementos necessários à fixação do valor do imóvel;</w:t>
      </w:r>
    </w:p>
    <w:p w14:paraId="013819B9" w14:textId="77777777" w:rsidR="00BD5B1C" w:rsidRDefault="00BD5B1C" w:rsidP="00BD5B1C">
      <w:pPr>
        <w:ind w:firstLine="1134"/>
        <w:jc w:val="both"/>
        <w:rPr>
          <w:sz w:val="26"/>
          <w:szCs w:val="26"/>
        </w:rPr>
      </w:pPr>
      <w:r>
        <w:rPr>
          <w:sz w:val="26"/>
          <w:szCs w:val="26"/>
        </w:rPr>
        <w:t>II – O prédio se encontrar fechado.</w:t>
      </w:r>
    </w:p>
    <w:p w14:paraId="603F7D09" w14:textId="77777777" w:rsidR="00BD5B1C" w:rsidRDefault="00BD5B1C" w:rsidP="00BD5B1C">
      <w:pPr>
        <w:ind w:firstLine="1134"/>
        <w:jc w:val="both"/>
        <w:rPr>
          <w:sz w:val="26"/>
          <w:szCs w:val="26"/>
        </w:rPr>
      </w:pPr>
    </w:p>
    <w:p w14:paraId="7EACB043" w14:textId="77777777" w:rsidR="00BD5B1C" w:rsidRPr="00223E11" w:rsidRDefault="00BD5B1C" w:rsidP="00BD5B1C">
      <w:pPr>
        <w:ind w:firstLine="1134"/>
        <w:jc w:val="center"/>
        <w:rPr>
          <w:b/>
          <w:bCs/>
          <w:color w:val="FF0000"/>
          <w:sz w:val="26"/>
          <w:szCs w:val="26"/>
          <w:u w:val="single"/>
        </w:rPr>
      </w:pPr>
      <w:r w:rsidRPr="00223E11">
        <w:rPr>
          <w:b/>
          <w:bCs/>
          <w:color w:val="FF0000"/>
          <w:sz w:val="26"/>
          <w:szCs w:val="26"/>
          <w:u w:val="single"/>
        </w:rPr>
        <w:t>SEÇÃO III</w:t>
      </w:r>
    </w:p>
    <w:p w14:paraId="41F2F885" w14:textId="77777777" w:rsidR="00BD5B1C" w:rsidRPr="00223E11" w:rsidRDefault="00BD5B1C" w:rsidP="00BD5B1C">
      <w:pPr>
        <w:ind w:firstLine="1134"/>
        <w:jc w:val="center"/>
        <w:rPr>
          <w:b/>
          <w:bCs/>
          <w:color w:val="FF0000"/>
          <w:sz w:val="26"/>
          <w:szCs w:val="26"/>
          <w:u w:val="single"/>
        </w:rPr>
      </w:pPr>
      <w:r w:rsidRPr="00223E11">
        <w:rPr>
          <w:b/>
          <w:bCs/>
          <w:color w:val="FF0000"/>
          <w:sz w:val="26"/>
          <w:szCs w:val="26"/>
          <w:u w:val="single"/>
        </w:rPr>
        <w:t>DO CONTRIBUINTE</w:t>
      </w:r>
    </w:p>
    <w:p w14:paraId="2134DBA9" w14:textId="77777777" w:rsidR="00BD5B1C" w:rsidRDefault="00BD5B1C" w:rsidP="00BD5B1C">
      <w:pPr>
        <w:ind w:firstLine="1134"/>
        <w:jc w:val="both"/>
        <w:rPr>
          <w:sz w:val="26"/>
          <w:szCs w:val="26"/>
        </w:rPr>
      </w:pPr>
      <w:r>
        <w:rPr>
          <w:sz w:val="26"/>
          <w:szCs w:val="26"/>
        </w:rPr>
        <w:t>Art. 9º - O contribuinte do imposto é o proprietário do imóvel, o titular do seu domínio útil ou o seu possuidor a qualquer título.</w:t>
      </w:r>
    </w:p>
    <w:p w14:paraId="03DBB7F7" w14:textId="77777777" w:rsidR="00BD5B1C" w:rsidRDefault="00BD5B1C" w:rsidP="00BD5B1C">
      <w:pPr>
        <w:ind w:firstLine="1134"/>
        <w:jc w:val="both"/>
        <w:rPr>
          <w:sz w:val="26"/>
          <w:szCs w:val="26"/>
        </w:rPr>
      </w:pPr>
      <w:r>
        <w:rPr>
          <w:sz w:val="26"/>
          <w:szCs w:val="26"/>
        </w:rPr>
        <w:lastRenderedPageBreak/>
        <w:t>Art. 10 – O imposto é devido, a critério da repartição competente:</w:t>
      </w:r>
    </w:p>
    <w:p w14:paraId="1F2D42D8" w14:textId="77777777" w:rsidR="00BD5B1C" w:rsidRDefault="00BD5B1C" w:rsidP="00BD5B1C">
      <w:pPr>
        <w:ind w:firstLine="1134"/>
        <w:jc w:val="both"/>
        <w:rPr>
          <w:sz w:val="26"/>
          <w:szCs w:val="26"/>
        </w:rPr>
      </w:pPr>
      <w:r>
        <w:rPr>
          <w:sz w:val="26"/>
          <w:szCs w:val="26"/>
        </w:rPr>
        <w:t>I – Para quem exerça a posse direta do imóvel, sem prejuízo da responsabilidade solidária dos possuidores indiretos;</w:t>
      </w:r>
    </w:p>
    <w:p w14:paraId="266A1038" w14:textId="77777777" w:rsidR="00BD5B1C" w:rsidRDefault="00BD5B1C" w:rsidP="00BD5B1C">
      <w:pPr>
        <w:ind w:firstLine="1134"/>
        <w:jc w:val="both"/>
        <w:rPr>
          <w:sz w:val="26"/>
          <w:szCs w:val="26"/>
        </w:rPr>
      </w:pPr>
      <w:r>
        <w:rPr>
          <w:sz w:val="26"/>
          <w:szCs w:val="26"/>
        </w:rPr>
        <w:t>II – Por qualquer dos possuidores indiretos, sem prejuízos da responsabilidade solidaria dos possuidores diretos.</w:t>
      </w:r>
    </w:p>
    <w:p w14:paraId="4DFCED37" w14:textId="77777777" w:rsidR="00BD5B1C" w:rsidRDefault="00BD5B1C" w:rsidP="00BD5B1C">
      <w:pPr>
        <w:ind w:firstLine="1134"/>
        <w:jc w:val="both"/>
        <w:rPr>
          <w:sz w:val="26"/>
          <w:szCs w:val="26"/>
        </w:rPr>
      </w:pPr>
      <w:r>
        <w:rPr>
          <w:sz w:val="26"/>
          <w:szCs w:val="26"/>
        </w:rPr>
        <w:t>Parágrafo Único – O disposto neste artigo aplica-se ao espolio das pessoas nele referidas.</w:t>
      </w:r>
    </w:p>
    <w:p w14:paraId="7B252BA5" w14:textId="77777777" w:rsidR="00BD5B1C" w:rsidRPr="00CB296A" w:rsidRDefault="00BD5B1C" w:rsidP="00BD5B1C">
      <w:pPr>
        <w:ind w:firstLine="1134"/>
        <w:jc w:val="center"/>
        <w:rPr>
          <w:b/>
          <w:bCs/>
          <w:color w:val="FF0000"/>
          <w:sz w:val="26"/>
          <w:szCs w:val="26"/>
          <w:u w:val="single"/>
        </w:rPr>
      </w:pPr>
      <w:r w:rsidRPr="00CB296A">
        <w:rPr>
          <w:b/>
          <w:bCs/>
          <w:color w:val="FF0000"/>
          <w:sz w:val="26"/>
          <w:szCs w:val="26"/>
          <w:u w:val="single"/>
        </w:rPr>
        <w:t>SEÇÃO IV</w:t>
      </w:r>
    </w:p>
    <w:p w14:paraId="5C0862E2" w14:textId="77777777" w:rsidR="00BD5B1C" w:rsidRPr="00CB296A" w:rsidRDefault="00BD5B1C" w:rsidP="00BD5B1C">
      <w:pPr>
        <w:ind w:firstLine="1134"/>
        <w:jc w:val="center"/>
        <w:rPr>
          <w:b/>
          <w:bCs/>
          <w:color w:val="FF0000"/>
          <w:sz w:val="26"/>
          <w:szCs w:val="26"/>
          <w:u w:val="single"/>
        </w:rPr>
      </w:pPr>
      <w:r w:rsidRPr="00CB296A">
        <w:rPr>
          <w:b/>
          <w:bCs/>
          <w:color w:val="FF0000"/>
          <w:sz w:val="26"/>
          <w:szCs w:val="26"/>
          <w:u w:val="single"/>
        </w:rPr>
        <w:t>DA INSCRIÇÃO</w:t>
      </w:r>
    </w:p>
    <w:p w14:paraId="48C66160" w14:textId="77777777" w:rsidR="00BD5B1C" w:rsidRDefault="00BD5B1C" w:rsidP="00BD5B1C">
      <w:pPr>
        <w:ind w:firstLine="1134"/>
        <w:jc w:val="both"/>
        <w:rPr>
          <w:sz w:val="26"/>
          <w:szCs w:val="26"/>
        </w:rPr>
      </w:pPr>
      <w:r>
        <w:rPr>
          <w:sz w:val="26"/>
          <w:szCs w:val="26"/>
        </w:rPr>
        <w:t>Art. 11 – Todos os imóveis existentes como unidades autônomas no Município serão obrigatoriamente inscritos nos cadastros imobiliários, ainda que sejam beneficiados por isenções ou imunidades.</w:t>
      </w:r>
    </w:p>
    <w:p w14:paraId="7D928194" w14:textId="77777777" w:rsidR="00BD5B1C" w:rsidRDefault="00BD5B1C" w:rsidP="00BD5B1C">
      <w:pPr>
        <w:ind w:firstLine="1134"/>
        <w:jc w:val="both"/>
        <w:rPr>
          <w:sz w:val="26"/>
          <w:szCs w:val="26"/>
        </w:rPr>
      </w:pPr>
      <w:r>
        <w:rPr>
          <w:sz w:val="26"/>
          <w:szCs w:val="26"/>
        </w:rPr>
        <w:t>Parágrafo Único – Unidade autônoma é aquela que permite uma ocupação privada e que seu acesso se faça independentemente dos demais ou igualmente com os demais, por meio de áreas de acesso ou circulação comuns a todos, mas nunca através ou por dentro da outra.</w:t>
      </w:r>
    </w:p>
    <w:p w14:paraId="78820592" w14:textId="77777777" w:rsidR="00BD5B1C" w:rsidRDefault="00BD5B1C" w:rsidP="00BD5B1C">
      <w:pPr>
        <w:ind w:firstLine="1134"/>
        <w:jc w:val="both"/>
        <w:rPr>
          <w:sz w:val="26"/>
          <w:szCs w:val="26"/>
        </w:rPr>
      </w:pPr>
      <w:r>
        <w:rPr>
          <w:sz w:val="26"/>
          <w:szCs w:val="26"/>
        </w:rPr>
        <w:t>Art. 12 – A inscrição dos imóveis será promovida:</w:t>
      </w:r>
    </w:p>
    <w:p w14:paraId="2F1CA727" w14:textId="77777777" w:rsidR="00BD5B1C" w:rsidRDefault="00BD5B1C" w:rsidP="00BD5B1C">
      <w:pPr>
        <w:ind w:firstLine="1134"/>
        <w:jc w:val="both"/>
        <w:rPr>
          <w:sz w:val="26"/>
          <w:szCs w:val="26"/>
        </w:rPr>
      </w:pPr>
      <w:r>
        <w:rPr>
          <w:sz w:val="26"/>
          <w:szCs w:val="26"/>
        </w:rPr>
        <w:t xml:space="preserve">I – Pelo proprietário ou seu representante legal, </w:t>
      </w:r>
    </w:p>
    <w:p w14:paraId="79455968" w14:textId="77777777" w:rsidR="00BD5B1C" w:rsidRDefault="00BD5B1C" w:rsidP="00BD5B1C">
      <w:pPr>
        <w:ind w:firstLine="1134"/>
        <w:jc w:val="both"/>
        <w:rPr>
          <w:sz w:val="26"/>
          <w:szCs w:val="26"/>
        </w:rPr>
      </w:pPr>
      <w:r>
        <w:rPr>
          <w:sz w:val="26"/>
          <w:szCs w:val="26"/>
        </w:rPr>
        <w:t>II – Pelo compromisso de compra e venda;</w:t>
      </w:r>
    </w:p>
    <w:p w14:paraId="7483ED9A" w14:textId="77777777" w:rsidR="00BD5B1C" w:rsidRDefault="00BD5B1C" w:rsidP="00BD5B1C">
      <w:pPr>
        <w:ind w:firstLine="1134"/>
        <w:jc w:val="both"/>
        <w:rPr>
          <w:sz w:val="26"/>
          <w:szCs w:val="26"/>
        </w:rPr>
      </w:pPr>
      <w:r>
        <w:rPr>
          <w:sz w:val="26"/>
          <w:szCs w:val="26"/>
        </w:rPr>
        <w:t>III – Pelo inventariante, síndico, liquidante ou sucessor quando se tratar do imóvel pertencente ao espolio, massa falida ou sociedade em liquidação ou sucessão;</w:t>
      </w:r>
    </w:p>
    <w:p w14:paraId="043F32D9" w14:textId="77777777" w:rsidR="00BD5B1C" w:rsidRDefault="00BD5B1C" w:rsidP="00BD5B1C">
      <w:pPr>
        <w:ind w:firstLine="1134"/>
        <w:jc w:val="both"/>
        <w:rPr>
          <w:sz w:val="26"/>
          <w:szCs w:val="26"/>
        </w:rPr>
      </w:pPr>
      <w:r>
        <w:rPr>
          <w:sz w:val="26"/>
          <w:szCs w:val="26"/>
        </w:rPr>
        <w:t>IV – Pelo possuidor do imóvel a qualquer título;</w:t>
      </w:r>
    </w:p>
    <w:p w14:paraId="078E52BA" w14:textId="77777777" w:rsidR="00BD5B1C" w:rsidRDefault="00BD5B1C" w:rsidP="00BD5B1C">
      <w:pPr>
        <w:ind w:firstLine="1134"/>
        <w:jc w:val="both"/>
        <w:rPr>
          <w:sz w:val="26"/>
          <w:szCs w:val="26"/>
        </w:rPr>
      </w:pPr>
      <w:r>
        <w:rPr>
          <w:sz w:val="26"/>
          <w:szCs w:val="26"/>
        </w:rPr>
        <w:t>V – De ofício.</w:t>
      </w:r>
    </w:p>
    <w:p w14:paraId="7A085D45" w14:textId="77777777" w:rsidR="00BD5B1C" w:rsidRDefault="00BD5B1C" w:rsidP="00BD5B1C">
      <w:pPr>
        <w:ind w:firstLine="1134"/>
        <w:jc w:val="both"/>
        <w:rPr>
          <w:sz w:val="26"/>
          <w:szCs w:val="26"/>
        </w:rPr>
      </w:pPr>
      <w:r>
        <w:rPr>
          <w:sz w:val="26"/>
          <w:szCs w:val="26"/>
        </w:rPr>
        <w:t>A – Em se tratando de próprio federal, estadual, municipal ou de entidade autárquica;</w:t>
      </w:r>
    </w:p>
    <w:p w14:paraId="2DEF06A5" w14:textId="77777777" w:rsidR="00BD5B1C" w:rsidRDefault="00BD5B1C" w:rsidP="00BD5B1C">
      <w:pPr>
        <w:ind w:firstLine="1134"/>
        <w:jc w:val="both"/>
        <w:rPr>
          <w:sz w:val="26"/>
          <w:szCs w:val="26"/>
        </w:rPr>
      </w:pPr>
      <w:r>
        <w:rPr>
          <w:sz w:val="26"/>
          <w:szCs w:val="26"/>
        </w:rPr>
        <w:t>B – Através de auto de infração, após prazo estabelecido para a inscrição ou comunicação de alteração de qualquer natureza que resulte em modificações da base de cálculo do imposto.</w:t>
      </w:r>
    </w:p>
    <w:p w14:paraId="45DEB50B" w14:textId="77777777" w:rsidR="00BD5B1C" w:rsidRDefault="00BD5B1C" w:rsidP="00BD5B1C">
      <w:pPr>
        <w:ind w:firstLine="1134"/>
        <w:jc w:val="both"/>
        <w:rPr>
          <w:sz w:val="26"/>
          <w:szCs w:val="26"/>
        </w:rPr>
      </w:pPr>
      <w:r>
        <w:rPr>
          <w:sz w:val="26"/>
          <w:szCs w:val="26"/>
        </w:rPr>
        <w:t>Art. 13 – O contribuinte deve esclarecer à Prefeitura dentro de 30 (trinta) dias contados da respectiva ocorrência:</w:t>
      </w:r>
    </w:p>
    <w:p w14:paraId="0BD43D51" w14:textId="77777777" w:rsidR="00BD5B1C" w:rsidRDefault="00BD5B1C" w:rsidP="00BD5B1C">
      <w:pPr>
        <w:ind w:firstLine="1134"/>
        <w:jc w:val="both"/>
        <w:rPr>
          <w:sz w:val="26"/>
          <w:szCs w:val="26"/>
        </w:rPr>
      </w:pPr>
      <w:r>
        <w:rPr>
          <w:sz w:val="26"/>
          <w:szCs w:val="26"/>
        </w:rPr>
        <w:t>I – Aquisição de imóveis construídos ou não;</w:t>
      </w:r>
    </w:p>
    <w:p w14:paraId="6841097D" w14:textId="77777777" w:rsidR="00BD5B1C" w:rsidRDefault="00BD5B1C" w:rsidP="00BD5B1C">
      <w:pPr>
        <w:ind w:firstLine="1134"/>
        <w:jc w:val="both"/>
        <w:rPr>
          <w:sz w:val="26"/>
          <w:szCs w:val="26"/>
        </w:rPr>
      </w:pPr>
      <w:r>
        <w:rPr>
          <w:sz w:val="26"/>
          <w:szCs w:val="26"/>
        </w:rPr>
        <w:lastRenderedPageBreak/>
        <w:t>II – Mudança de endereço para entrega de notificações ou substituições de responsáveis ou procuradores;</w:t>
      </w:r>
    </w:p>
    <w:p w14:paraId="2216020A" w14:textId="77777777" w:rsidR="00BD5B1C" w:rsidRDefault="00BD5B1C" w:rsidP="00BD5B1C">
      <w:pPr>
        <w:ind w:firstLine="1134"/>
        <w:jc w:val="both"/>
        <w:rPr>
          <w:sz w:val="26"/>
          <w:szCs w:val="26"/>
        </w:rPr>
      </w:pPr>
      <w:r>
        <w:rPr>
          <w:sz w:val="26"/>
          <w:szCs w:val="26"/>
        </w:rPr>
        <w:t>III – Outros atos ou circunstâncias que possam afetar a incidência, o cálculo ou a administração do imposto.</w:t>
      </w:r>
    </w:p>
    <w:p w14:paraId="4158F640" w14:textId="77777777" w:rsidR="00BD5B1C" w:rsidRDefault="00BD5B1C" w:rsidP="00BD5B1C">
      <w:pPr>
        <w:ind w:firstLine="1134"/>
        <w:jc w:val="both"/>
        <w:rPr>
          <w:sz w:val="26"/>
          <w:szCs w:val="26"/>
        </w:rPr>
      </w:pPr>
      <w:r>
        <w:rPr>
          <w:sz w:val="26"/>
          <w:szCs w:val="26"/>
        </w:rPr>
        <w:t>Art. 14 – Os responsáveis por loteamentos ficam obrigados a fornecer mensalmente, ao Serviço da Fazenda, relação dos lotes que no mês anterior tenham sido alienados definitivamente, ou mediante compromisso de compra e venda, mencionando quadra e lote, bem como o valor de contrato de venda, a fim de ser feita a anotação no cadastro.</w:t>
      </w:r>
    </w:p>
    <w:p w14:paraId="0CEBCD12" w14:textId="77777777" w:rsidR="00BD5B1C" w:rsidRDefault="00BD5B1C" w:rsidP="00BD5B1C">
      <w:pPr>
        <w:ind w:firstLine="1134"/>
        <w:jc w:val="both"/>
        <w:rPr>
          <w:sz w:val="26"/>
          <w:szCs w:val="26"/>
        </w:rPr>
      </w:pPr>
      <w:r>
        <w:rPr>
          <w:sz w:val="26"/>
          <w:szCs w:val="26"/>
        </w:rPr>
        <w:t>Art. 15 – As construções ou edificações realizadas sem licença ou sem obediência às normas, serão inscritos e lançadas para efeitos tributáveis.</w:t>
      </w:r>
    </w:p>
    <w:p w14:paraId="4D26DA85" w14:textId="77777777" w:rsidR="00BD5B1C" w:rsidRDefault="00BD5B1C" w:rsidP="00BD5B1C">
      <w:pPr>
        <w:ind w:firstLine="1134"/>
        <w:jc w:val="both"/>
        <w:rPr>
          <w:sz w:val="26"/>
          <w:szCs w:val="26"/>
        </w:rPr>
      </w:pPr>
      <w:r>
        <w:rPr>
          <w:sz w:val="26"/>
          <w:szCs w:val="26"/>
        </w:rPr>
        <w:t>Parágrafo Único – A inscrição e os efeitos tributários, no caso do presente artigo, não criam direitos ao proprietário titular do domínio útil ou possuidor, e não exclui à Prefeitura o direito de promover a adaptação da construção as normas e prescrições legais ou a sua demolição independentemente das sanções cabíveis.</w:t>
      </w:r>
    </w:p>
    <w:p w14:paraId="6699F5E2" w14:textId="77777777" w:rsidR="00BD5B1C" w:rsidRDefault="00BD5B1C" w:rsidP="00BD5B1C">
      <w:pPr>
        <w:ind w:firstLine="1134"/>
        <w:jc w:val="both"/>
        <w:rPr>
          <w:sz w:val="26"/>
          <w:szCs w:val="26"/>
        </w:rPr>
      </w:pPr>
      <w:r>
        <w:rPr>
          <w:sz w:val="26"/>
          <w:szCs w:val="26"/>
        </w:rPr>
        <w:t>Art. 16 – O cadastro do imóvel será atualizado sempre que verificar, qualquer alteração decorrente de transmissão a qualquer título, parcelamento, desdobramento, fusão, demarcação, ampliação ou medição judicial definitiva, bem como de edificação, reconstrução, reforma, demolição ou outra iniciativa ou providencia que modifique a situação anterior do imóvel.</w:t>
      </w:r>
    </w:p>
    <w:p w14:paraId="3B7AC993" w14:textId="77777777" w:rsidR="00BD5B1C" w:rsidRDefault="00BD5B1C" w:rsidP="00BD5B1C">
      <w:pPr>
        <w:ind w:firstLine="1134"/>
        <w:jc w:val="both"/>
        <w:rPr>
          <w:sz w:val="26"/>
          <w:szCs w:val="26"/>
        </w:rPr>
      </w:pPr>
      <w:r>
        <w:rPr>
          <w:sz w:val="26"/>
          <w:szCs w:val="26"/>
        </w:rPr>
        <w:t>Parágrafo Único – A alteração poderá ser requerida por qualquer interessado, desde que apresente o documento hábil exigido pela repartição.</w:t>
      </w:r>
    </w:p>
    <w:p w14:paraId="7093EA82" w14:textId="77777777" w:rsidR="00BD5B1C" w:rsidRPr="00EA203D" w:rsidRDefault="00BD5B1C" w:rsidP="00BD5B1C">
      <w:pPr>
        <w:ind w:firstLine="1134"/>
        <w:jc w:val="center"/>
        <w:rPr>
          <w:b/>
          <w:bCs/>
          <w:color w:val="FF0000"/>
          <w:sz w:val="26"/>
          <w:szCs w:val="26"/>
          <w:u w:val="single"/>
        </w:rPr>
      </w:pPr>
      <w:r w:rsidRPr="00EA203D">
        <w:rPr>
          <w:b/>
          <w:bCs/>
          <w:color w:val="FF0000"/>
          <w:sz w:val="26"/>
          <w:szCs w:val="26"/>
          <w:u w:val="single"/>
        </w:rPr>
        <w:t>SEÇÃO V</w:t>
      </w:r>
    </w:p>
    <w:p w14:paraId="759882D2" w14:textId="77777777" w:rsidR="00BD5B1C" w:rsidRPr="00EA203D" w:rsidRDefault="00BD5B1C" w:rsidP="00BD5B1C">
      <w:pPr>
        <w:ind w:firstLine="1134"/>
        <w:jc w:val="center"/>
        <w:rPr>
          <w:b/>
          <w:bCs/>
          <w:color w:val="FF0000"/>
          <w:sz w:val="26"/>
          <w:szCs w:val="26"/>
          <w:u w:val="single"/>
        </w:rPr>
      </w:pPr>
      <w:r w:rsidRPr="00EA203D">
        <w:rPr>
          <w:b/>
          <w:bCs/>
          <w:color w:val="FF0000"/>
          <w:sz w:val="26"/>
          <w:szCs w:val="26"/>
          <w:u w:val="single"/>
        </w:rPr>
        <w:t>DO LANÇAMENTO</w:t>
      </w:r>
    </w:p>
    <w:p w14:paraId="76DFAD65" w14:textId="77777777" w:rsidR="00BD5B1C" w:rsidRDefault="00BD5B1C" w:rsidP="00BD5B1C">
      <w:pPr>
        <w:ind w:firstLine="1134"/>
        <w:jc w:val="both"/>
        <w:rPr>
          <w:sz w:val="26"/>
          <w:szCs w:val="26"/>
        </w:rPr>
      </w:pPr>
      <w:r>
        <w:rPr>
          <w:sz w:val="26"/>
          <w:szCs w:val="26"/>
        </w:rPr>
        <w:t>O Lançamento do imposto é anual e será feito um para cada imóvel, com base nos elementos existentes no cadastro.</w:t>
      </w:r>
    </w:p>
    <w:p w14:paraId="7E0BE650" w14:textId="77777777" w:rsidR="00BD5B1C" w:rsidRDefault="00BD5B1C" w:rsidP="00BD5B1C">
      <w:pPr>
        <w:ind w:firstLine="1134"/>
        <w:jc w:val="both"/>
        <w:rPr>
          <w:sz w:val="26"/>
          <w:szCs w:val="26"/>
        </w:rPr>
      </w:pPr>
      <w:r>
        <w:rPr>
          <w:sz w:val="26"/>
          <w:szCs w:val="26"/>
        </w:rPr>
        <w:t>Parágrafo Único - Considera-se ocorrido ou fato gerador do imposto predial e territorial urbano a 1º de janeiro do ano que se corresponde o lançamento.</w:t>
      </w:r>
    </w:p>
    <w:p w14:paraId="298F7730" w14:textId="77777777" w:rsidR="00BD5B1C" w:rsidRDefault="00BD5B1C" w:rsidP="00BD5B1C">
      <w:pPr>
        <w:tabs>
          <w:tab w:val="left" w:pos="3525"/>
        </w:tabs>
        <w:ind w:firstLine="1134"/>
        <w:jc w:val="both"/>
        <w:rPr>
          <w:sz w:val="26"/>
          <w:szCs w:val="26"/>
        </w:rPr>
      </w:pPr>
      <w:r>
        <w:rPr>
          <w:sz w:val="26"/>
          <w:szCs w:val="26"/>
        </w:rPr>
        <w:t>Art. 18 – As alterações no lançamento, na ocorrência de ato ou fato que as justifiquem, serão feitas mediante processo e por despacho da autoridade cooperante.</w:t>
      </w:r>
    </w:p>
    <w:p w14:paraId="7FDC241B" w14:textId="77777777" w:rsidR="00BD5B1C" w:rsidRDefault="00BD5B1C" w:rsidP="00BD5B1C">
      <w:pPr>
        <w:tabs>
          <w:tab w:val="left" w:pos="3525"/>
        </w:tabs>
        <w:ind w:firstLine="1134"/>
        <w:jc w:val="both"/>
        <w:rPr>
          <w:sz w:val="26"/>
          <w:szCs w:val="26"/>
        </w:rPr>
      </w:pPr>
      <w:r>
        <w:rPr>
          <w:sz w:val="26"/>
          <w:szCs w:val="26"/>
        </w:rPr>
        <w:t>Art. 19 – O lançamento será feito em nome do proprietário titular do domínio útil ou possuidor do imóvel.</w:t>
      </w:r>
    </w:p>
    <w:p w14:paraId="3B621E70" w14:textId="77777777" w:rsidR="00BD5B1C" w:rsidRDefault="00BD5B1C" w:rsidP="00BD5B1C">
      <w:pPr>
        <w:tabs>
          <w:tab w:val="left" w:pos="3525"/>
        </w:tabs>
        <w:ind w:firstLine="1134"/>
        <w:jc w:val="both"/>
        <w:rPr>
          <w:sz w:val="26"/>
          <w:szCs w:val="26"/>
        </w:rPr>
      </w:pPr>
      <w:r>
        <w:rPr>
          <w:sz w:val="26"/>
          <w:szCs w:val="26"/>
        </w:rPr>
        <w:lastRenderedPageBreak/>
        <w:t>Art. 20 – O lançamento será feito em qualquer época do ano, por auto de inflação, quando o imóvel não foi cadastrado por omissão.</w:t>
      </w:r>
    </w:p>
    <w:p w14:paraId="3E3687A1" w14:textId="77777777" w:rsidR="00BD5B1C" w:rsidRDefault="00BD5B1C" w:rsidP="00BD5B1C">
      <w:pPr>
        <w:tabs>
          <w:tab w:val="left" w:pos="3525"/>
        </w:tabs>
        <w:ind w:firstLine="1134"/>
        <w:jc w:val="both"/>
        <w:rPr>
          <w:sz w:val="26"/>
          <w:szCs w:val="26"/>
        </w:rPr>
      </w:pPr>
      <w:r>
        <w:rPr>
          <w:sz w:val="26"/>
          <w:szCs w:val="26"/>
        </w:rPr>
        <w:t>Art. 21 – Os contribuintes do imposto terão ciência do lançamento por meio de notificação, editais publicados em jornais ou a afixação em lugar próprio na Prefeitura Municipal.</w:t>
      </w:r>
    </w:p>
    <w:p w14:paraId="4CFDF644" w14:textId="77777777" w:rsidR="00BD5B1C" w:rsidRPr="002A7D3F" w:rsidRDefault="00BD5B1C" w:rsidP="00BD5B1C">
      <w:pPr>
        <w:tabs>
          <w:tab w:val="left" w:pos="3525"/>
        </w:tabs>
        <w:ind w:firstLine="1134"/>
        <w:jc w:val="center"/>
        <w:rPr>
          <w:b/>
          <w:bCs/>
          <w:color w:val="FF0000"/>
          <w:sz w:val="26"/>
          <w:szCs w:val="26"/>
          <w:u w:val="single"/>
        </w:rPr>
      </w:pPr>
      <w:r w:rsidRPr="002A7D3F">
        <w:rPr>
          <w:b/>
          <w:bCs/>
          <w:color w:val="FF0000"/>
          <w:sz w:val="26"/>
          <w:szCs w:val="26"/>
          <w:u w:val="single"/>
        </w:rPr>
        <w:t>SEÇÃO VI</w:t>
      </w:r>
    </w:p>
    <w:p w14:paraId="45DD732F" w14:textId="77777777" w:rsidR="00BD5B1C" w:rsidRPr="002A7D3F" w:rsidRDefault="00BD5B1C" w:rsidP="00BD5B1C">
      <w:pPr>
        <w:tabs>
          <w:tab w:val="left" w:pos="3525"/>
        </w:tabs>
        <w:ind w:firstLine="1134"/>
        <w:jc w:val="center"/>
        <w:rPr>
          <w:b/>
          <w:bCs/>
          <w:color w:val="FF0000"/>
          <w:sz w:val="26"/>
          <w:szCs w:val="26"/>
          <w:u w:val="single"/>
        </w:rPr>
      </w:pPr>
      <w:r w:rsidRPr="002A7D3F">
        <w:rPr>
          <w:b/>
          <w:bCs/>
          <w:color w:val="FF0000"/>
          <w:sz w:val="26"/>
          <w:szCs w:val="26"/>
          <w:u w:val="single"/>
        </w:rPr>
        <w:t>DO RECOLHIMENTO</w:t>
      </w:r>
    </w:p>
    <w:p w14:paraId="5B989BCD" w14:textId="77777777" w:rsidR="00BD5B1C" w:rsidRDefault="00BD5B1C" w:rsidP="00BD5B1C">
      <w:pPr>
        <w:tabs>
          <w:tab w:val="left" w:pos="3525"/>
        </w:tabs>
        <w:ind w:firstLine="1134"/>
        <w:jc w:val="both"/>
        <w:rPr>
          <w:sz w:val="26"/>
          <w:szCs w:val="26"/>
        </w:rPr>
      </w:pPr>
      <w:r>
        <w:rPr>
          <w:sz w:val="26"/>
          <w:szCs w:val="26"/>
        </w:rPr>
        <w:t>Art. 22 – O lançamento será anual e o recolhimento dos tributos de acordo como o número de parcelas e prazos estabelecidos em regulamento.</w:t>
      </w:r>
    </w:p>
    <w:p w14:paraId="089DFD7D" w14:textId="77777777" w:rsidR="00BD5B1C" w:rsidRDefault="00BD5B1C" w:rsidP="00BD5B1C">
      <w:pPr>
        <w:tabs>
          <w:tab w:val="left" w:pos="3525"/>
        </w:tabs>
        <w:ind w:firstLine="1134"/>
        <w:jc w:val="both"/>
        <w:rPr>
          <w:sz w:val="26"/>
          <w:szCs w:val="26"/>
        </w:rPr>
      </w:pPr>
      <w:r>
        <w:rPr>
          <w:sz w:val="26"/>
          <w:szCs w:val="26"/>
        </w:rPr>
        <w:t>Parágrafo Único – O pagamento integral do débito até a data do vencimento da cota única importará numa redução de 20% (vinte por cento).</w:t>
      </w:r>
    </w:p>
    <w:p w14:paraId="30125B1C" w14:textId="77777777" w:rsidR="00BD5B1C" w:rsidRPr="008D42AB" w:rsidRDefault="00BD5B1C" w:rsidP="00BD5B1C">
      <w:pPr>
        <w:ind w:firstLine="1134"/>
        <w:jc w:val="center"/>
        <w:rPr>
          <w:b/>
          <w:bCs/>
          <w:color w:val="FF0000"/>
          <w:sz w:val="26"/>
          <w:szCs w:val="26"/>
          <w:u w:val="single"/>
        </w:rPr>
      </w:pPr>
      <w:r w:rsidRPr="008D42AB">
        <w:rPr>
          <w:b/>
          <w:bCs/>
          <w:color w:val="FF0000"/>
          <w:sz w:val="26"/>
          <w:szCs w:val="26"/>
          <w:u w:val="single"/>
        </w:rPr>
        <w:t>SEÇÃO VII</w:t>
      </w:r>
    </w:p>
    <w:p w14:paraId="4B3E0B93" w14:textId="77777777" w:rsidR="00BD5B1C" w:rsidRDefault="00BD5B1C" w:rsidP="00BD5B1C">
      <w:pPr>
        <w:ind w:firstLine="1134"/>
        <w:jc w:val="center"/>
        <w:rPr>
          <w:b/>
          <w:bCs/>
          <w:color w:val="FF0000"/>
          <w:sz w:val="26"/>
          <w:szCs w:val="26"/>
          <w:u w:val="single"/>
        </w:rPr>
      </w:pPr>
      <w:r w:rsidRPr="008D42AB">
        <w:rPr>
          <w:b/>
          <w:bCs/>
          <w:color w:val="FF0000"/>
          <w:sz w:val="26"/>
          <w:szCs w:val="26"/>
          <w:u w:val="single"/>
        </w:rPr>
        <w:t>DAS INFRAÇÕES E PENALIDADES</w:t>
      </w:r>
    </w:p>
    <w:p w14:paraId="264EEE68" w14:textId="77777777" w:rsidR="00BD5B1C" w:rsidRDefault="00BD5B1C" w:rsidP="00BD5B1C">
      <w:pPr>
        <w:ind w:firstLine="1134"/>
        <w:rPr>
          <w:sz w:val="26"/>
          <w:szCs w:val="26"/>
        </w:rPr>
      </w:pPr>
      <w:r w:rsidRPr="00AB1886">
        <w:rPr>
          <w:sz w:val="26"/>
          <w:szCs w:val="26"/>
        </w:rPr>
        <w:t>Art</w:t>
      </w:r>
      <w:r>
        <w:rPr>
          <w:sz w:val="26"/>
          <w:szCs w:val="26"/>
        </w:rPr>
        <w:t>. 23 – Constituem infração passiveis de multas isoladas:</w:t>
      </w:r>
    </w:p>
    <w:p w14:paraId="3D1CC3C1" w14:textId="77777777" w:rsidR="00BD5B1C" w:rsidRDefault="00BD5B1C" w:rsidP="00BD5B1C">
      <w:pPr>
        <w:ind w:firstLine="1134"/>
        <w:rPr>
          <w:sz w:val="26"/>
          <w:szCs w:val="26"/>
        </w:rPr>
      </w:pPr>
      <w:r>
        <w:rPr>
          <w:sz w:val="26"/>
          <w:szCs w:val="26"/>
        </w:rPr>
        <w:t>I – de 50% (cinquenta por cento) do valor básico – V.B;</w:t>
      </w:r>
    </w:p>
    <w:p w14:paraId="138E90E4" w14:textId="77777777" w:rsidR="00BD5B1C" w:rsidRDefault="00BD5B1C" w:rsidP="00BD5B1C">
      <w:pPr>
        <w:pStyle w:val="PargrafodaLista"/>
        <w:numPr>
          <w:ilvl w:val="0"/>
          <w:numId w:val="7"/>
        </w:numPr>
        <w:rPr>
          <w:sz w:val="26"/>
          <w:szCs w:val="26"/>
        </w:rPr>
      </w:pPr>
      <w:r>
        <w:rPr>
          <w:sz w:val="26"/>
          <w:szCs w:val="26"/>
        </w:rPr>
        <w:t>A instrução de pedido de isenção do tributo com documentos que contenham falsidade, no todo ou em parte;</w:t>
      </w:r>
    </w:p>
    <w:p w14:paraId="5F594322" w14:textId="77777777" w:rsidR="00BD5B1C" w:rsidRDefault="00BD5B1C" w:rsidP="00BD5B1C">
      <w:pPr>
        <w:pStyle w:val="PargrafodaLista"/>
        <w:numPr>
          <w:ilvl w:val="0"/>
          <w:numId w:val="7"/>
        </w:numPr>
        <w:rPr>
          <w:sz w:val="26"/>
          <w:szCs w:val="26"/>
        </w:rPr>
      </w:pPr>
      <w:r>
        <w:rPr>
          <w:sz w:val="26"/>
          <w:szCs w:val="26"/>
        </w:rPr>
        <w:t>Gozo indevido de isenção no pagamento de tributos;</w:t>
      </w:r>
    </w:p>
    <w:p w14:paraId="7E71540D" w14:textId="77777777" w:rsidR="00BD5B1C" w:rsidRDefault="00BD5B1C" w:rsidP="00BD5B1C">
      <w:pPr>
        <w:ind w:left="1134"/>
        <w:rPr>
          <w:sz w:val="26"/>
          <w:szCs w:val="26"/>
        </w:rPr>
      </w:pPr>
      <w:r>
        <w:rPr>
          <w:sz w:val="26"/>
          <w:szCs w:val="26"/>
        </w:rPr>
        <w:t>II – De 20% (vinte por cento) do valor básico – V.B;</w:t>
      </w:r>
    </w:p>
    <w:p w14:paraId="5CB27BB8" w14:textId="77777777" w:rsidR="00BD5B1C" w:rsidRDefault="00BD5B1C" w:rsidP="00BD5B1C">
      <w:pPr>
        <w:pStyle w:val="PargrafodaLista"/>
        <w:numPr>
          <w:ilvl w:val="0"/>
          <w:numId w:val="8"/>
        </w:numPr>
        <w:rPr>
          <w:sz w:val="26"/>
          <w:szCs w:val="26"/>
        </w:rPr>
      </w:pPr>
      <w:r>
        <w:rPr>
          <w:sz w:val="26"/>
          <w:szCs w:val="26"/>
        </w:rPr>
        <w:t>A alta de comunicação da edificação para efeito de inscrição e lançamento.</w:t>
      </w:r>
    </w:p>
    <w:p w14:paraId="46412B91" w14:textId="77777777" w:rsidR="00BD5B1C" w:rsidRDefault="00BD5B1C" w:rsidP="00BD5B1C">
      <w:pPr>
        <w:pStyle w:val="PargrafodaLista"/>
        <w:numPr>
          <w:ilvl w:val="0"/>
          <w:numId w:val="8"/>
        </w:numPr>
        <w:rPr>
          <w:sz w:val="26"/>
          <w:szCs w:val="26"/>
        </w:rPr>
      </w:pPr>
      <w:r>
        <w:rPr>
          <w:sz w:val="26"/>
          <w:szCs w:val="26"/>
        </w:rPr>
        <w:t>A falta de comunicação de reforma, ampliação ou modificação de uso.</w:t>
      </w:r>
    </w:p>
    <w:p w14:paraId="4D313ED4" w14:textId="77777777" w:rsidR="00BD5B1C" w:rsidRDefault="00BD5B1C" w:rsidP="00BD5B1C">
      <w:pPr>
        <w:ind w:left="1134"/>
        <w:rPr>
          <w:sz w:val="26"/>
          <w:szCs w:val="26"/>
        </w:rPr>
      </w:pPr>
      <w:r>
        <w:rPr>
          <w:sz w:val="26"/>
          <w:szCs w:val="26"/>
        </w:rPr>
        <w:t>III – De 10% (dez por cento) do Valor Básico V.B.</w:t>
      </w:r>
    </w:p>
    <w:p w14:paraId="75442D18" w14:textId="77777777" w:rsidR="00BD5B1C" w:rsidRDefault="00BD5B1C" w:rsidP="00BD5B1C">
      <w:pPr>
        <w:pStyle w:val="PargrafodaLista"/>
        <w:numPr>
          <w:ilvl w:val="0"/>
          <w:numId w:val="9"/>
        </w:numPr>
        <w:rPr>
          <w:sz w:val="26"/>
          <w:szCs w:val="26"/>
        </w:rPr>
      </w:pPr>
      <w:r>
        <w:rPr>
          <w:sz w:val="26"/>
          <w:szCs w:val="26"/>
        </w:rPr>
        <w:t>A falta de comunicação de aquisição do imóvel;</w:t>
      </w:r>
    </w:p>
    <w:p w14:paraId="5382E901" w14:textId="77777777" w:rsidR="00BD5B1C" w:rsidRDefault="00BD5B1C" w:rsidP="00BD5B1C">
      <w:pPr>
        <w:pStyle w:val="PargrafodaLista"/>
        <w:numPr>
          <w:ilvl w:val="0"/>
          <w:numId w:val="9"/>
        </w:numPr>
        <w:rPr>
          <w:sz w:val="26"/>
          <w:szCs w:val="26"/>
        </w:rPr>
      </w:pPr>
      <w:r>
        <w:rPr>
          <w:sz w:val="26"/>
          <w:szCs w:val="26"/>
        </w:rPr>
        <w:t>A falta de comunicação de quaisquer atos ou circunstâncias que podem afetar a incidência ou cálculo dos tributos.</w:t>
      </w:r>
    </w:p>
    <w:p w14:paraId="6031ABCB" w14:textId="77777777" w:rsidR="00BD5B1C" w:rsidRDefault="00BD5B1C" w:rsidP="00BD5B1C">
      <w:pPr>
        <w:ind w:firstLine="1134"/>
        <w:rPr>
          <w:sz w:val="26"/>
          <w:szCs w:val="26"/>
        </w:rPr>
      </w:pPr>
      <w:r>
        <w:rPr>
          <w:sz w:val="26"/>
          <w:szCs w:val="26"/>
        </w:rPr>
        <w:t>Parágrafo Único – As multas a que se refere este artigo serão aplicadas para cada imóvel, independentemente de pertencerem a um mesmo proprietário.</w:t>
      </w:r>
    </w:p>
    <w:p w14:paraId="6C98822E" w14:textId="77777777" w:rsidR="00BD5B1C" w:rsidRPr="00CB296A" w:rsidRDefault="00BD5B1C" w:rsidP="00BD5B1C">
      <w:pPr>
        <w:ind w:firstLine="1134"/>
        <w:jc w:val="center"/>
        <w:rPr>
          <w:b/>
          <w:bCs/>
          <w:color w:val="FF0000"/>
          <w:sz w:val="26"/>
          <w:szCs w:val="26"/>
          <w:u w:val="single"/>
        </w:rPr>
      </w:pPr>
      <w:r w:rsidRPr="00CB296A">
        <w:rPr>
          <w:b/>
          <w:bCs/>
          <w:color w:val="FF0000"/>
          <w:sz w:val="26"/>
          <w:szCs w:val="26"/>
          <w:u w:val="single"/>
        </w:rPr>
        <w:t>SEÇÃO VIII</w:t>
      </w:r>
    </w:p>
    <w:p w14:paraId="31C70D15" w14:textId="77777777" w:rsidR="00BD5B1C" w:rsidRPr="00CB296A" w:rsidRDefault="00BD5B1C" w:rsidP="00BD5B1C">
      <w:pPr>
        <w:ind w:firstLine="1134"/>
        <w:jc w:val="center"/>
        <w:rPr>
          <w:b/>
          <w:bCs/>
          <w:color w:val="FF0000"/>
          <w:sz w:val="26"/>
          <w:szCs w:val="26"/>
          <w:u w:val="single"/>
        </w:rPr>
      </w:pPr>
      <w:r w:rsidRPr="00CB296A">
        <w:rPr>
          <w:b/>
          <w:bCs/>
          <w:color w:val="FF0000"/>
          <w:sz w:val="26"/>
          <w:szCs w:val="26"/>
          <w:u w:val="single"/>
        </w:rPr>
        <w:t>DO IMPOSTO PREDIAL</w:t>
      </w:r>
    </w:p>
    <w:p w14:paraId="3C4DA789" w14:textId="77777777" w:rsidR="00BD5B1C" w:rsidRDefault="00BD5B1C" w:rsidP="00BD5B1C">
      <w:pPr>
        <w:ind w:firstLine="1134"/>
        <w:rPr>
          <w:sz w:val="26"/>
          <w:szCs w:val="26"/>
        </w:rPr>
      </w:pPr>
      <w:r>
        <w:rPr>
          <w:sz w:val="26"/>
          <w:szCs w:val="26"/>
        </w:rPr>
        <w:lastRenderedPageBreak/>
        <w:t>Art. 24 – O imposto predial incide sobre o imóvel construído em Zona Urbana do Município, independentemente de sua estrutura, forma ou utilização.</w:t>
      </w:r>
    </w:p>
    <w:p w14:paraId="0A21027F" w14:textId="77777777" w:rsidR="00BD5B1C" w:rsidRDefault="00BD5B1C" w:rsidP="00BD5B1C">
      <w:pPr>
        <w:ind w:firstLine="1134"/>
        <w:rPr>
          <w:sz w:val="26"/>
          <w:szCs w:val="26"/>
        </w:rPr>
      </w:pPr>
      <w:r>
        <w:rPr>
          <w:sz w:val="26"/>
          <w:szCs w:val="26"/>
        </w:rPr>
        <w:t>Parágrafo Único – Para efeito deste imposto considera-se construído o imóvel representado por edificação que possa servir para habitação ou para o exercício de qualquer atividade.</w:t>
      </w:r>
    </w:p>
    <w:p w14:paraId="2F697FCE" w14:textId="77777777" w:rsidR="00BD5B1C" w:rsidRDefault="00BD5B1C" w:rsidP="00BD5B1C">
      <w:pPr>
        <w:ind w:firstLine="1134"/>
        <w:rPr>
          <w:sz w:val="26"/>
          <w:szCs w:val="26"/>
        </w:rPr>
      </w:pPr>
      <w:r>
        <w:rPr>
          <w:sz w:val="26"/>
          <w:szCs w:val="26"/>
        </w:rPr>
        <w:t>Art. 25 – O imposto será cobrado na base de 1% (um por cento) do valor venal dos imóveis.</w:t>
      </w:r>
    </w:p>
    <w:p w14:paraId="7D58C81E" w14:textId="77777777" w:rsidR="00BD5B1C" w:rsidRDefault="00BD5B1C" w:rsidP="00BD5B1C">
      <w:pPr>
        <w:ind w:firstLine="1134"/>
        <w:rPr>
          <w:sz w:val="26"/>
          <w:szCs w:val="26"/>
        </w:rPr>
      </w:pPr>
      <w:r>
        <w:rPr>
          <w:sz w:val="26"/>
          <w:szCs w:val="26"/>
        </w:rPr>
        <w:t>§ 1º - O valor venal do imóvel é construído pela soma dos valores venais do terreno e da edificação.</w:t>
      </w:r>
    </w:p>
    <w:p w14:paraId="52020F46" w14:textId="77777777" w:rsidR="00BD5B1C" w:rsidRDefault="00BD5B1C" w:rsidP="00BD5B1C">
      <w:pPr>
        <w:ind w:firstLine="1134"/>
        <w:rPr>
          <w:sz w:val="26"/>
          <w:szCs w:val="26"/>
        </w:rPr>
      </w:pPr>
      <w:r>
        <w:rPr>
          <w:sz w:val="26"/>
          <w:szCs w:val="26"/>
        </w:rPr>
        <w:t>§ 2º - Em qualquer hipótese o mínimo anual a ser cobrado será de 7% (sete por cento) do valor Básico V.B.</w:t>
      </w:r>
    </w:p>
    <w:p w14:paraId="3410CB52" w14:textId="77777777" w:rsidR="00BD5B1C" w:rsidRPr="00683582" w:rsidRDefault="00BD5B1C" w:rsidP="00BD5B1C">
      <w:pPr>
        <w:ind w:firstLine="1134"/>
        <w:jc w:val="center"/>
        <w:rPr>
          <w:b/>
          <w:bCs/>
          <w:color w:val="FF0000"/>
          <w:sz w:val="26"/>
          <w:szCs w:val="26"/>
          <w:u w:val="single"/>
        </w:rPr>
      </w:pPr>
      <w:r w:rsidRPr="00683582">
        <w:rPr>
          <w:b/>
          <w:bCs/>
          <w:color w:val="FF0000"/>
          <w:sz w:val="26"/>
          <w:szCs w:val="26"/>
          <w:u w:val="single"/>
        </w:rPr>
        <w:t>SEÇÃO IX</w:t>
      </w:r>
    </w:p>
    <w:p w14:paraId="0354C8EF" w14:textId="77777777" w:rsidR="00BD5B1C" w:rsidRPr="00683582" w:rsidRDefault="00BD5B1C" w:rsidP="00BD5B1C">
      <w:pPr>
        <w:ind w:firstLine="1134"/>
        <w:jc w:val="center"/>
        <w:rPr>
          <w:b/>
          <w:bCs/>
          <w:color w:val="FF0000"/>
          <w:sz w:val="26"/>
          <w:szCs w:val="26"/>
          <w:u w:val="single"/>
        </w:rPr>
      </w:pPr>
      <w:r w:rsidRPr="00683582">
        <w:rPr>
          <w:b/>
          <w:bCs/>
          <w:color w:val="FF0000"/>
          <w:sz w:val="26"/>
          <w:szCs w:val="26"/>
          <w:u w:val="single"/>
        </w:rPr>
        <w:t>DO IMPOSTO TERRITORIAL URBANO</w:t>
      </w:r>
    </w:p>
    <w:p w14:paraId="66AD1884" w14:textId="77777777" w:rsidR="00BD5B1C" w:rsidRDefault="00BD5B1C" w:rsidP="00BD5B1C">
      <w:pPr>
        <w:ind w:firstLine="1134"/>
        <w:rPr>
          <w:sz w:val="26"/>
          <w:szCs w:val="26"/>
        </w:rPr>
      </w:pPr>
      <w:r>
        <w:rPr>
          <w:sz w:val="26"/>
          <w:szCs w:val="26"/>
        </w:rPr>
        <w:t>Art. 26 – O imposto territorial urbano incide sobre o terreno sem edificação, situado em zona urbana do município.</w:t>
      </w:r>
    </w:p>
    <w:p w14:paraId="199279CB" w14:textId="77777777" w:rsidR="00BD5B1C" w:rsidRDefault="00BD5B1C" w:rsidP="00BD5B1C">
      <w:pPr>
        <w:ind w:firstLine="1134"/>
        <w:rPr>
          <w:sz w:val="26"/>
          <w:szCs w:val="26"/>
        </w:rPr>
      </w:pPr>
      <w:r>
        <w:rPr>
          <w:sz w:val="26"/>
          <w:szCs w:val="26"/>
        </w:rPr>
        <w:t>Parágrafo Único – Para os efeitos deste imposto, a qualificação do terreno independerá da existência de:</w:t>
      </w:r>
    </w:p>
    <w:p w14:paraId="23571233" w14:textId="77777777" w:rsidR="00BD5B1C" w:rsidRDefault="00BD5B1C" w:rsidP="00BD5B1C">
      <w:pPr>
        <w:ind w:firstLine="1134"/>
        <w:rPr>
          <w:sz w:val="26"/>
          <w:szCs w:val="26"/>
        </w:rPr>
      </w:pPr>
      <w:r>
        <w:rPr>
          <w:sz w:val="26"/>
          <w:szCs w:val="26"/>
        </w:rPr>
        <w:t>I – Prédios em construção até a expedição do alvará de HABITE-SE.</w:t>
      </w:r>
    </w:p>
    <w:p w14:paraId="5E6203DE" w14:textId="77777777" w:rsidR="00BD5B1C" w:rsidRDefault="00BD5B1C" w:rsidP="00BD5B1C">
      <w:pPr>
        <w:ind w:firstLine="1134"/>
        <w:rPr>
          <w:sz w:val="26"/>
          <w:szCs w:val="26"/>
        </w:rPr>
      </w:pPr>
      <w:r>
        <w:rPr>
          <w:sz w:val="26"/>
          <w:szCs w:val="26"/>
        </w:rPr>
        <w:t>II – Prédios em estado de ruínas ou de qualquer modo inadequado à utilização de qualquer natureza ou as construções temporárias.</w:t>
      </w:r>
    </w:p>
    <w:p w14:paraId="713B5794" w14:textId="77777777" w:rsidR="00BD5B1C" w:rsidRDefault="00BD5B1C" w:rsidP="00BD5B1C">
      <w:pPr>
        <w:ind w:firstLine="1134"/>
        <w:rPr>
          <w:sz w:val="26"/>
          <w:szCs w:val="26"/>
        </w:rPr>
      </w:pPr>
      <w:r>
        <w:rPr>
          <w:sz w:val="26"/>
          <w:szCs w:val="26"/>
        </w:rPr>
        <w:t>Art. 27 - O imposto territorial urbano será cobrado na base de 1,5% (um e meio por cento) do valor venal do terreno.</w:t>
      </w:r>
    </w:p>
    <w:p w14:paraId="0C9BB33E" w14:textId="77777777" w:rsidR="00BD5B1C" w:rsidRDefault="00BD5B1C" w:rsidP="00BD5B1C">
      <w:pPr>
        <w:ind w:firstLine="1134"/>
        <w:jc w:val="both"/>
        <w:rPr>
          <w:sz w:val="26"/>
          <w:szCs w:val="26"/>
        </w:rPr>
      </w:pPr>
      <w:r>
        <w:rPr>
          <w:sz w:val="26"/>
          <w:szCs w:val="26"/>
        </w:rPr>
        <w:t>Parágrafo Único – O mínimo anual será de 6% (seis por cento) do V.B</w:t>
      </w:r>
      <w:r w:rsidRPr="00B0552F">
        <w:rPr>
          <w:sz w:val="26"/>
          <w:szCs w:val="26"/>
        </w:rPr>
        <w:t xml:space="preserve"> </w:t>
      </w:r>
      <w:r>
        <w:rPr>
          <w:sz w:val="26"/>
          <w:szCs w:val="26"/>
        </w:rPr>
        <w:t>exceto para os loteamentos que não possuam pavimentação, rede de água e esgoto e que não tenham sido compromissados para a venda, que pagarão 5% (cinco por cento) do V.B por lote.</w:t>
      </w:r>
    </w:p>
    <w:p w14:paraId="4C380958" w14:textId="77777777" w:rsidR="00BD5B1C" w:rsidRDefault="00BD5B1C" w:rsidP="00BD5B1C">
      <w:pPr>
        <w:ind w:firstLine="1134"/>
        <w:rPr>
          <w:sz w:val="26"/>
          <w:szCs w:val="26"/>
        </w:rPr>
      </w:pPr>
    </w:p>
    <w:p w14:paraId="1CCB5B2C" w14:textId="77777777" w:rsidR="00BD5B1C" w:rsidRPr="0020368F" w:rsidRDefault="00BD5B1C" w:rsidP="00BD5B1C">
      <w:pPr>
        <w:ind w:firstLine="1134"/>
        <w:jc w:val="center"/>
        <w:rPr>
          <w:b/>
          <w:bCs/>
          <w:color w:val="FF0000"/>
          <w:sz w:val="26"/>
          <w:szCs w:val="26"/>
          <w:u w:val="single"/>
        </w:rPr>
      </w:pPr>
      <w:r w:rsidRPr="0020368F">
        <w:rPr>
          <w:b/>
          <w:bCs/>
          <w:color w:val="FF0000"/>
          <w:sz w:val="26"/>
          <w:szCs w:val="26"/>
          <w:u w:val="single"/>
        </w:rPr>
        <w:t>CAPÍTULO II</w:t>
      </w:r>
    </w:p>
    <w:p w14:paraId="40757788" w14:textId="77777777" w:rsidR="00BD5B1C" w:rsidRPr="0020368F" w:rsidRDefault="00BD5B1C" w:rsidP="00BD5B1C">
      <w:pPr>
        <w:ind w:firstLine="1134"/>
        <w:jc w:val="center"/>
        <w:rPr>
          <w:b/>
          <w:bCs/>
          <w:color w:val="FF0000"/>
          <w:sz w:val="26"/>
          <w:szCs w:val="26"/>
          <w:u w:val="single"/>
        </w:rPr>
      </w:pPr>
      <w:r w:rsidRPr="0020368F">
        <w:rPr>
          <w:b/>
          <w:bCs/>
          <w:color w:val="FF0000"/>
          <w:sz w:val="26"/>
          <w:szCs w:val="26"/>
          <w:u w:val="single"/>
        </w:rPr>
        <w:t>DO IMPOSTO SOBRE SERVIÇOS</w:t>
      </w:r>
    </w:p>
    <w:p w14:paraId="7577805C" w14:textId="77777777" w:rsidR="00BD5B1C" w:rsidRPr="0020368F" w:rsidRDefault="00BD5B1C" w:rsidP="00BD5B1C">
      <w:pPr>
        <w:ind w:firstLine="1134"/>
        <w:jc w:val="center"/>
        <w:rPr>
          <w:b/>
          <w:bCs/>
          <w:color w:val="FF0000"/>
          <w:sz w:val="26"/>
          <w:szCs w:val="26"/>
          <w:u w:val="single"/>
        </w:rPr>
      </w:pPr>
      <w:r w:rsidRPr="0020368F">
        <w:rPr>
          <w:b/>
          <w:bCs/>
          <w:color w:val="FF0000"/>
          <w:sz w:val="26"/>
          <w:szCs w:val="26"/>
          <w:u w:val="single"/>
        </w:rPr>
        <w:t>SEÇÃO I</w:t>
      </w:r>
    </w:p>
    <w:p w14:paraId="04842F1B" w14:textId="77777777" w:rsidR="00BD5B1C" w:rsidRPr="0020368F" w:rsidRDefault="00BD5B1C" w:rsidP="00BD5B1C">
      <w:pPr>
        <w:ind w:firstLine="1134"/>
        <w:jc w:val="center"/>
        <w:rPr>
          <w:b/>
          <w:bCs/>
          <w:color w:val="FF0000"/>
          <w:sz w:val="26"/>
          <w:szCs w:val="26"/>
          <w:u w:val="single"/>
        </w:rPr>
      </w:pPr>
      <w:r w:rsidRPr="0020368F">
        <w:rPr>
          <w:b/>
          <w:bCs/>
          <w:color w:val="FF0000"/>
          <w:sz w:val="26"/>
          <w:szCs w:val="26"/>
          <w:u w:val="single"/>
        </w:rPr>
        <w:t>DA INCIDENCIA E DO FATO GERADOR</w:t>
      </w:r>
    </w:p>
    <w:p w14:paraId="5E0FBEA7" w14:textId="77777777" w:rsidR="00BD5B1C" w:rsidRDefault="00BD5B1C" w:rsidP="00BD5B1C">
      <w:pPr>
        <w:ind w:firstLine="1134"/>
        <w:jc w:val="both"/>
        <w:rPr>
          <w:sz w:val="26"/>
          <w:szCs w:val="26"/>
        </w:rPr>
      </w:pPr>
      <w:r>
        <w:rPr>
          <w:sz w:val="26"/>
          <w:szCs w:val="26"/>
        </w:rPr>
        <w:lastRenderedPageBreak/>
        <w:t>Art. 28 – O imposto sobre serviços tem como fato gerador a prestação de serviços, por empresas de profissionais autônomo, com ou sem estabelecimento fixo, no território do Município, em caráter eventual habitual ou intermitente, de serviço constante da lista do artigo 29 desta lei, que não configura, por si só, fato gerador de imposto de competência da União ou dos Estados.</w:t>
      </w:r>
    </w:p>
    <w:p w14:paraId="1D11EE14" w14:textId="77777777" w:rsidR="00BD5B1C" w:rsidRDefault="00BD5B1C" w:rsidP="00BD5B1C">
      <w:pPr>
        <w:ind w:firstLine="1134"/>
        <w:jc w:val="both"/>
        <w:rPr>
          <w:sz w:val="26"/>
          <w:szCs w:val="26"/>
        </w:rPr>
      </w:pPr>
      <w:r>
        <w:rPr>
          <w:sz w:val="26"/>
          <w:szCs w:val="26"/>
        </w:rPr>
        <w:t>Art. 29 – A lista de serviços a que se refere o artigo anterior imposta em todo território nacional por força de Decreto Lei nº 406, com a redação dada pelo inciso VII do Artigo 3º do Decreto Lei 834, de 08/09/69 é a seguinte:</w:t>
      </w:r>
    </w:p>
    <w:p w14:paraId="53E72DD6" w14:textId="77777777" w:rsidR="00BD5B1C" w:rsidRDefault="00BD5B1C" w:rsidP="00BD5B1C">
      <w:pPr>
        <w:ind w:firstLine="1134"/>
        <w:jc w:val="both"/>
        <w:rPr>
          <w:sz w:val="26"/>
          <w:szCs w:val="26"/>
        </w:rPr>
      </w:pPr>
      <w:r>
        <w:rPr>
          <w:sz w:val="26"/>
          <w:szCs w:val="26"/>
        </w:rPr>
        <w:t>01 – Médicos, dentistas e veterinários;</w:t>
      </w:r>
    </w:p>
    <w:p w14:paraId="66D649E6" w14:textId="77777777" w:rsidR="00BD5B1C" w:rsidRDefault="00BD5B1C" w:rsidP="00BD5B1C">
      <w:pPr>
        <w:ind w:firstLine="1134"/>
        <w:jc w:val="both"/>
        <w:rPr>
          <w:sz w:val="26"/>
          <w:szCs w:val="26"/>
        </w:rPr>
      </w:pPr>
      <w:r>
        <w:rPr>
          <w:sz w:val="26"/>
          <w:szCs w:val="26"/>
        </w:rPr>
        <w:t>02 – Enfermeiros, protéticos prótese dentária);</w:t>
      </w:r>
    </w:p>
    <w:p w14:paraId="45DDF09E" w14:textId="77777777" w:rsidR="00BD5B1C" w:rsidRDefault="00BD5B1C" w:rsidP="00BD5B1C">
      <w:pPr>
        <w:ind w:firstLine="1134"/>
        <w:jc w:val="both"/>
        <w:rPr>
          <w:sz w:val="26"/>
          <w:szCs w:val="26"/>
        </w:rPr>
      </w:pPr>
      <w:r>
        <w:rPr>
          <w:sz w:val="26"/>
          <w:szCs w:val="26"/>
        </w:rPr>
        <w:t>03 – Laboratórios de análises clínicas e eletricidade médica;</w:t>
      </w:r>
    </w:p>
    <w:p w14:paraId="6E64C519" w14:textId="77777777" w:rsidR="00BD5B1C" w:rsidRDefault="00BD5B1C" w:rsidP="00BD5B1C">
      <w:pPr>
        <w:ind w:firstLine="1134"/>
        <w:jc w:val="both"/>
        <w:rPr>
          <w:sz w:val="26"/>
          <w:szCs w:val="26"/>
        </w:rPr>
      </w:pPr>
      <w:r>
        <w:rPr>
          <w:sz w:val="26"/>
          <w:szCs w:val="26"/>
        </w:rPr>
        <w:t>04 – Hospitais, sanatórios, ambulatórios, prontos socorros, bancos de sangue, casa de saúde, casa de recuperação ou repouso sob orientação médica;</w:t>
      </w:r>
    </w:p>
    <w:p w14:paraId="2AEA38E9" w14:textId="77777777" w:rsidR="00BD5B1C" w:rsidRDefault="00BD5B1C" w:rsidP="00BD5B1C">
      <w:pPr>
        <w:ind w:firstLine="1134"/>
        <w:jc w:val="both"/>
        <w:rPr>
          <w:sz w:val="26"/>
          <w:szCs w:val="26"/>
        </w:rPr>
      </w:pPr>
      <w:r>
        <w:rPr>
          <w:sz w:val="26"/>
          <w:szCs w:val="26"/>
        </w:rPr>
        <w:t>05 – Advogados ou provisionados;</w:t>
      </w:r>
    </w:p>
    <w:p w14:paraId="7695FA9D" w14:textId="77777777" w:rsidR="00BD5B1C" w:rsidRDefault="00BD5B1C" w:rsidP="00BD5B1C">
      <w:pPr>
        <w:ind w:firstLine="1134"/>
        <w:jc w:val="both"/>
        <w:rPr>
          <w:sz w:val="26"/>
          <w:szCs w:val="26"/>
        </w:rPr>
      </w:pPr>
      <w:r>
        <w:rPr>
          <w:sz w:val="26"/>
          <w:szCs w:val="26"/>
        </w:rPr>
        <w:t>06 – Agentes de Propriedade Industrial;</w:t>
      </w:r>
    </w:p>
    <w:p w14:paraId="72BC4D2C" w14:textId="77777777" w:rsidR="00BD5B1C" w:rsidRDefault="00BD5B1C" w:rsidP="00BD5B1C">
      <w:pPr>
        <w:ind w:firstLine="1134"/>
        <w:jc w:val="both"/>
        <w:rPr>
          <w:sz w:val="26"/>
          <w:szCs w:val="26"/>
        </w:rPr>
      </w:pPr>
      <w:r>
        <w:rPr>
          <w:sz w:val="26"/>
          <w:szCs w:val="26"/>
        </w:rPr>
        <w:t>07 – Agentes de Propriedades Artística;</w:t>
      </w:r>
    </w:p>
    <w:p w14:paraId="3CE97FCE" w14:textId="77777777" w:rsidR="00BD5B1C" w:rsidRDefault="00BD5B1C" w:rsidP="00BD5B1C">
      <w:pPr>
        <w:ind w:firstLine="1134"/>
        <w:jc w:val="both"/>
        <w:rPr>
          <w:sz w:val="26"/>
          <w:szCs w:val="26"/>
        </w:rPr>
      </w:pPr>
      <w:r>
        <w:rPr>
          <w:sz w:val="26"/>
          <w:szCs w:val="26"/>
        </w:rPr>
        <w:t>08 – Peritos e Avaliadores;</w:t>
      </w:r>
    </w:p>
    <w:p w14:paraId="64D8CE30" w14:textId="77777777" w:rsidR="00BD5B1C" w:rsidRDefault="00BD5B1C" w:rsidP="00BD5B1C">
      <w:pPr>
        <w:ind w:firstLine="1134"/>
        <w:jc w:val="both"/>
        <w:rPr>
          <w:sz w:val="26"/>
          <w:szCs w:val="26"/>
        </w:rPr>
      </w:pPr>
      <w:r>
        <w:rPr>
          <w:sz w:val="26"/>
          <w:szCs w:val="26"/>
        </w:rPr>
        <w:t>09 – Tradutores e Intérpretes;</w:t>
      </w:r>
    </w:p>
    <w:p w14:paraId="6C6AE4CC" w14:textId="77777777" w:rsidR="00BD5B1C" w:rsidRDefault="00BD5B1C" w:rsidP="00BD5B1C">
      <w:pPr>
        <w:ind w:firstLine="1134"/>
        <w:jc w:val="both"/>
        <w:rPr>
          <w:sz w:val="26"/>
          <w:szCs w:val="26"/>
        </w:rPr>
      </w:pPr>
      <w:r>
        <w:rPr>
          <w:sz w:val="26"/>
          <w:szCs w:val="26"/>
        </w:rPr>
        <w:t>10 – Despachantes;</w:t>
      </w:r>
    </w:p>
    <w:p w14:paraId="5BD84C63" w14:textId="77777777" w:rsidR="00BD5B1C" w:rsidRDefault="00BD5B1C" w:rsidP="00BD5B1C">
      <w:pPr>
        <w:ind w:firstLine="1134"/>
        <w:jc w:val="both"/>
        <w:rPr>
          <w:sz w:val="26"/>
          <w:szCs w:val="26"/>
        </w:rPr>
      </w:pPr>
      <w:r>
        <w:rPr>
          <w:sz w:val="26"/>
          <w:szCs w:val="26"/>
        </w:rPr>
        <w:t>11 – Economistas;</w:t>
      </w:r>
    </w:p>
    <w:p w14:paraId="13F7498F" w14:textId="77777777" w:rsidR="00BD5B1C" w:rsidRDefault="00BD5B1C" w:rsidP="00BD5B1C">
      <w:pPr>
        <w:ind w:firstLine="1134"/>
        <w:jc w:val="both"/>
        <w:rPr>
          <w:sz w:val="26"/>
          <w:szCs w:val="26"/>
        </w:rPr>
      </w:pPr>
      <w:r>
        <w:rPr>
          <w:sz w:val="26"/>
          <w:szCs w:val="26"/>
        </w:rPr>
        <w:t>12 – Contadores, auditores, guarda livros e técnicos em contabilidade;</w:t>
      </w:r>
    </w:p>
    <w:p w14:paraId="10CDB364" w14:textId="77777777" w:rsidR="00BD5B1C" w:rsidRDefault="00BD5B1C" w:rsidP="00BD5B1C">
      <w:pPr>
        <w:ind w:firstLine="1134"/>
        <w:jc w:val="both"/>
        <w:rPr>
          <w:sz w:val="26"/>
          <w:szCs w:val="26"/>
        </w:rPr>
      </w:pPr>
      <w:r>
        <w:rPr>
          <w:sz w:val="26"/>
          <w:szCs w:val="26"/>
        </w:rPr>
        <w:t>13 – Organização, programação. Planejamento, assessoria, processamentos de dados, consultoria técnica, financeira ou administrativa (exceto os serviços de assistência técnica prestados a terceiros e concernentes a ramo de indústria ou comércio explorados pelo prestador de serviços);</w:t>
      </w:r>
    </w:p>
    <w:p w14:paraId="3E67BEE6" w14:textId="77777777" w:rsidR="00BD5B1C" w:rsidRDefault="00BD5B1C" w:rsidP="00BD5B1C">
      <w:pPr>
        <w:ind w:firstLine="1134"/>
        <w:jc w:val="both"/>
        <w:rPr>
          <w:sz w:val="26"/>
          <w:szCs w:val="26"/>
        </w:rPr>
      </w:pPr>
      <w:r>
        <w:rPr>
          <w:sz w:val="26"/>
          <w:szCs w:val="26"/>
        </w:rPr>
        <w:t>14 – Datilografia, estenografia, secretaria e expediente;</w:t>
      </w:r>
    </w:p>
    <w:p w14:paraId="2D13408B" w14:textId="77777777" w:rsidR="00BD5B1C" w:rsidRDefault="00BD5B1C" w:rsidP="00BD5B1C">
      <w:pPr>
        <w:ind w:firstLine="1134"/>
        <w:jc w:val="both"/>
        <w:rPr>
          <w:sz w:val="26"/>
          <w:szCs w:val="26"/>
        </w:rPr>
      </w:pPr>
      <w:r>
        <w:rPr>
          <w:sz w:val="26"/>
          <w:szCs w:val="26"/>
        </w:rPr>
        <w:t>15 – Administração de bens ou negócios, inclusive consórcios ou   fundos mútuos para aquisição de bens (não abrangidos os serviços executados por instituição financeira);</w:t>
      </w:r>
    </w:p>
    <w:p w14:paraId="569FD6CE" w14:textId="77777777" w:rsidR="00BD5B1C" w:rsidRDefault="00BD5B1C" w:rsidP="00BD5B1C">
      <w:pPr>
        <w:ind w:firstLine="1134"/>
        <w:jc w:val="both"/>
        <w:rPr>
          <w:sz w:val="26"/>
          <w:szCs w:val="26"/>
        </w:rPr>
      </w:pPr>
      <w:r>
        <w:rPr>
          <w:sz w:val="26"/>
          <w:szCs w:val="26"/>
        </w:rPr>
        <w:t>16 – Recrutamento, colocação ou fornecimento de mão de obra, inclusive por empregados do prestador de serviços ou por trabalhadores avulsos por ele contratados;</w:t>
      </w:r>
    </w:p>
    <w:p w14:paraId="4D009386" w14:textId="77777777" w:rsidR="00BD5B1C" w:rsidRDefault="00BD5B1C" w:rsidP="00BD5B1C">
      <w:pPr>
        <w:ind w:firstLine="1134"/>
        <w:jc w:val="both"/>
        <w:rPr>
          <w:sz w:val="26"/>
          <w:szCs w:val="26"/>
        </w:rPr>
      </w:pPr>
      <w:r>
        <w:rPr>
          <w:sz w:val="26"/>
          <w:szCs w:val="26"/>
        </w:rPr>
        <w:lastRenderedPageBreak/>
        <w:t xml:space="preserve">  17 – Engenheiros, arquitetos, urbanistas;</w:t>
      </w:r>
    </w:p>
    <w:p w14:paraId="2A284ABB" w14:textId="77777777" w:rsidR="00BD5B1C" w:rsidRDefault="00BD5B1C" w:rsidP="00BD5B1C">
      <w:pPr>
        <w:ind w:firstLine="1134"/>
        <w:jc w:val="both"/>
        <w:rPr>
          <w:sz w:val="26"/>
          <w:szCs w:val="26"/>
        </w:rPr>
      </w:pPr>
      <w:r>
        <w:rPr>
          <w:sz w:val="26"/>
          <w:szCs w:val="26"/>
        </w:rPr>
        <w:t>18 – Projetistas, calculistas, desenhistas técnicos;</w:t>
      </w:r>
    </w:p>
    <w:p w14:paraId="66C7B39C" w14:textId="77777777" w:rsidR="00BD5B1C" w:rsidRDefault="00BD5B1C" w:rsidP="00BD5B1C">
      <w:pPr>
        <w:ind w:firstLine="1134"/>
        <w:jc w:val="both"/>
        <w:rPr>
          <w:sz w:val="26"/>
          <w:szCs w:val="26"/>
        </w:rPr>
      </w:pPr>
      <w:r>
        <w:rPr>
          <w:sz w:val="26"/>
          <w:szCs w:val="26"/>
        </w:rPr>
        <w:t>19 – Execução por administração, empreitada ou sub-empreitada, de construção civil, de obras hidráulicas ou outras semelhantes, inclusive serviços auxiliares ou complementares (exceto o fornecimento de mercadorias produzidas pelo prestador de serviços, fora do local da prestação dos serviços que fica sujeito ao ICMS);</w:t>
      </w:r>
    </w:p>
    <w:p w14:paraId="1642530C" w14:textId="77777777" w:rsidR="00BD5B1C" w:rsidRDefault="00BD5B1C" w:rsidP="00BD5B1C">
      <w:pPr>
        <w:ind w:firstLine="1134"/>
        <w:jc w:val="both"/>
        <w:rPr>
          <w:sz w:val="26"/>
          <w:szCs w:val="26"/>
        </w:rPr>
      </w:pPr>
      <w:r>
        <w:rPr>
          <w:sz w:val="26"/>
          <w:szCs w:val="26"/>
        </w:rPr>
        <w:t>20 – Demolição, conservação e reparos de edifícios (inclusive neles instalados) estradas, pontes e congêneres (exceto o fornecimento de mercadorias produzidas pelo prestador, dos serviços que ficam sujeitas ao ICMS, quando estas são produzidas fora do local da prestação).</w:t>
      </w:r>
    </w:p>
    <w:p w14:paraId="0978B201" w14:textId="77777777" w:rsidR="00BD5B1C" w:rsidRDefault="00BD5B1C" w:rsidP="00BD5B1C">
      <w:pPr>
        <w:ind w:firstLine="1134"/>
        <w:jc w:val="both"/>
        <w:rPr>
          <w:sz w:val="26"/>
          <w:szCs w:val="26"/>
        </w:rPr>
      </w:pPr>
      <w:r>
        <w:rPr>
          <w:sz w:val="26"/>
          <w:szCs w:val="26"/>
        </w:rPr>
        <w:t>21 – Limpeza de imóveis</w:t>
      </w:r>
    </w:p>
    <w:p w14:paraId="76517E24" w14:textId="77777777" w:rsidR="00BD5B1C" w:rsidRDefault="00BD5B1C" w:rsidP="00BD5B1C">
      <w:pPr>
        <w:ind w:firstLine="1134"/>
        <w:jc w:val="both"/>
        <w:rPr>
          <w:sz w:val="26"/>
          <w:szCs w:val="26"/>
        </w:rPr>
      </w:pPr>
      <w:r>
        <w:rPr>
          <w:sz w:val="26"/>
          <w:szCs w:val="26"/>
        </w:rPr>
        <w:t>22 – Raspagem e lustração de assoalhos</w:t>
      </w:r>
    </w:p>
    <w:p w14:paraId="2F612A9C" w14:textId="77777777" w:rsidR="00BD5B1C" w:rsidRDefault="00BD5B1C" w:rsidP="00BD5B1C">
      <w:pPr>
        <w:ind w:firstLine="1134"/>
        <w:jc w:val="both"/>
        <w:rPr>
          <w:sz w:val="26"/>
          <w:szCs w:val="26"/>
        </w:rPr>
      </w:pPr>
      <w:r>
        <w:rPr>
          <w:sz w:val="26"/>
          <w:szCs w:val="26"/>
        </w:rPr>
        <w:t>23 – Desinfecção e higienização</w:t>
      </w:r>
    </w:p>
    <w:p w14:paraId="3DAC5C24" w14:textId="77777777" w:rsidR="00BD5B1C" w:rsidRDefault="00BD5B1C" w:rsidP="00BD5B1C">
      <w:pPr>
        <w:ind w:firstLine="1134"/>
        <w:jc w:val="both"/>
        <w:rPr>
          <w:sz w:val="26"/>
          <w:szCs w:val="26"/>
        </w:rPr>
      </w:pPr>
      <w:r>
        <w:rPr>
          <w:sz w:val="26"/>
          <w:szCs w:val="26"/>
        </w:rPr>
        <w:t>24 – Lustração de bens móveis (quando o serviço for prestado a usuário final do objeto lustrado).</w:t>
      </w:r>
    </w:p>
    <w:p w14:paraId="1857B722" w14:textId="77777777" w:rsidR="00BD5B1C" w:rsidRDefault="00BD5B1C" w:rsidP="00BD5B1C">
      <w:pPr>
        <w:ind w:firstLine="1134"/>
        <w:jc w:val="both"/>
        <w:rPr>
          <w:sz w:val="26"/>
          <w:szCs w:val="26"/>
        </w:rPr>
      </w:pPr>
      <w:r>
        <w:rPr>
          <w:sz w:val="26"/>
          <w:szCs w:val="26"/>
        </w:rPr>
        <w:t>25 – Barbeiros, cabeleireiros, manicures, pedicures, tratamento de pele e outros serviços de salões de beleza.</w:t>
      </w:r>
    </w:p>
    <w:p w14:paraId="781955F6" w14:textId="77777777" w:rsidR="00BD5B1C" w:rsidRDefault="00BD5B1C" w:rsidP="00BD5B1C">
      <w:pPr>
        <w:ind w:firstLine="1134"/>
        <w:jc w:val="both"/>
        <w:rPr>
          <w:sz w:val="26"/>
          <w:szCs w:val="26"/>
        </w:rPr>
      </w:pPr>
      <w:r>
        <w:rPr>
          <w:sz w:val="26"/>
          <w:szCs w:val="26"/>
        </w:rPr>
        <w:t>26 – Banhos, duchas, massagens, ginástica e congêneres.</w:t>
      </w:r>
    </w:p>
    <w:p w14:paraId="7F03AA8F" w14:textId="77777777" w:rsidR="00BD5B1C" w:rsidRDefault="00BD5B1C" w:rsidP="00BD5B1C">
      <w:pPr>
        <w:ind w:firstLine="1134"/>
        <w:jc w:val="both"/>
        <w:rPr>
          <w:sz w:val="26"/>
          <w:szCs w:val="26"/>
        </w:rPr>
      </w:pPr>
      <w:r>
        <w:rPr>
          <w:sz w:val="26"/>
          <w:szCs w:val="26"/>
        </w:rPr>
        <w:t>27 – Transporte e comunicações de natureza estritamente municipal.</w:t>
      </w:r>
    </w:p>
    <w:p w14:paraId="4AB33B3E" w14:textId="77777777" w:rsidR="00BD5B1C" w:rsidRDefault="00BD5B1C" w:rsidP="00BD5B1C">
      <w:pPr>
        <w:ind w:firstLine="1134"/>
        <w:jc w:val="both"/>
        <w:rPr>
          <w:sz w:val="26"/>
          <w:szCs w:val="26"/>
        </w:rPr>
      </w:pPr>
      <w:r>
        <w:rPr>
          <w:sz w:val="26"/>
          <w:szCs w:val="26"/>
        </w:rPr>
        <w:t>28 – Diversões públicas</w:t>
      </w:r>
    </w:p>
    <w:p w14:paraId="58F486C6" w14:textId="77777777" w:rsidR="00BD5B1C" w:rsidRDefault="00BD5B1C" w:rsidP="00BD5B1C">
      <w:pPr>
        <w:ind w:firstLine="1134"/>
        <w:jc w:val="both"/>
        <w:rPr>
          <w:sz w:val="26"/>
          <w:szCs w:val="26"/>
        </w:rPr>
      </w:pPr>
      <w:r>
        <w:rPr>
          <w:sz w:val="26"/>
          <w:szCs w:val="26"/>
        </w:rPr>
        <w:t>29 – a) Teatros, cinemas, circos, auditórios, parques de diversões, taxi-dancing e congêneres;</w:t>
      </w:r>
    </w:p>
    <w:p w14:paraId="37E33E2F" w14:textId="77777777" w:rsidR="00BD5B1C" w:rsidRDefault="00BD5B1C" w:rsidP="00BD5B1C">
      <w:pPr>
        <w:pStyle w:val="PargrafodaLista"/>
        <w:ind w:left="1494"/>
        <w:jc w:val="both"/>
        <w:rPr>
          <w:sz w:val="26"/>
          <w:szCs w:val="26"/>
        </w:rPr>
      </w:pPr>
      <w:r>
        <w:rPr>
          <w:sz w:val="26"/>
          <w:szCs w:val="26"/>
        </w:rPr>
        <w:t>B – Exposição com cobrança de ingressos;</w:t>
      </w:r>
    </w:p>
    <w:p w14:paraId="23D56C44" w14:textId="77777777" w:rsidR="00BD5B1C" w:rsidRDefault="00BD5B1C" w:rsidP="00BD5B1C">
      <w:pPr>
        <w:pStyle w:val="PargrafodaLista"/>
        <w:ind w:left="1494"/>
        <w:jc w:val="both"/>
        <w:rPr>
          <w:sz w:val="26"/>
          <w:szCs w:val="26"/>
        </w:rPr>
      </w:pPr>
      <w:r>
        <w:rPr>
          <w:sz w:val="26"/>
          <w:szCs w:val="26"/>
        </w:rPr>
        <w:t>C – Bilhares, boliches e outros jogos permitidos;</w:t>
      </w:r>
    </w:p>
    <w:p w14:paraId="4DA7225A" w14:textId="77777777" w:rsidR="00BD5B1C" w:rsidRDefault="00BD5B1C" w:rsidP="00BD5B1C">
      <w:pPr>
        <w:pStyle w:val="PargrafodaLista"/>
        <w:ind w:left="1494"/>
        <w:jc w:val="both"/>
        <w:rPr>
          <w:sz w:val="26"/>
          <w:szCs w:val="26"/>
        </w:rPr>
      </w:pPr>
      <w:r>
        <w:rPr>
          <w:sz w:val="26"/>
          <w:szCs w:val="26"/>
        </w:rPr>
        <w:t>D – Bailes “shows”, festivais, recitais e congêneres;</w:t>
      </w:r>
    </w:p>
    <w:p w14:paraId="1FDDB2A2" w14:textId="77777777" w:rsidR="00BD5B1C" w:rsidRDefault="00BD5B1C" w:rsidP="00BD5B1C">
      <w:pPr>
        <w:pStyle w:val="PargrafodaLista"/>
        <w:ind w:left="0" w:firstLine="1494"/>
        <w:jc w:val="both"/>
        <w:rPr>
          <w:sz w:val="26"/>
          <w:szCs w:val="26"/>
        </w:rPr>
      </w:pPr>
      <w:r>
        <w:rPr>
          <w:sz w:val="26"/>
          <w:szCs w:val="26"/>
        </w:rPr>
        <w:t>E – Competições esportivas ou de destreza física ou intelectual, com ou sem participação do público, inclusive as realizadas em auditórios de estações de rádio ou televisão.</w:t>
      </w:r>
    </w:p>
    <w:p w14:paraId="171AC5D3" w14:textId="77777777" w:rsidR="00BD5B1C" w:rsidRDefault="00BD5B1C" w:rsidP="00BD5B1C">
      <w:pPr>
        <w:pStyle w:val="PargrafodaLista"/>
        <w:ind w:left="0" w:firstLine="1494"/>
        <w:jc w:val="both"/>
        <w:rPr>
          <w:sz w:val="26"/>
          <w:szCs w:val="26"/>
        </w:rPr>
      </w:pPr>
      <w:r>
        <w:rPr>
          <w:sz w:val="26"/>
          <w:szCs w:val="26"/>
        </w:rPr>
        <w:t>F – Execução de música individualmente ou por conjunto;</w:t>
      </w:r>
    </w:p>
    <w:p w14:paraId="7923E260" w14:textId="77777777" w:rsidR="00BD5B1C" w:rsidRDefault="00BD5B1C" w:rsidP="00BD5B1C">
      <w:pPr>
        <w:pStyle w:val="PargrafodaLista"/>
        <w:ind w:left="0" w:firstLine="1494"/>
        <w:jc w:val="both"/>
        <w:rPr>
          <w:sz w:val="26"/>
          <w:szCs w:val="26"/>
        </w:rPr>
      </w:pPr>
      <w:r>
        <w:rPr>
          <w:sz w:val="26"/>
          <w:szCs w:val="26"/>
        </w:rPr>
        <w:t>G – Fornecimento de música mediante transmissão por qualquer processo;</w:t>
      </w:r>
    </w:p>
    <w:p w14:paraId="70B07BF3" w14:textId="77777777" w:rsidR="00BD5B1C" w:rsidRDefault="00BD5B1C" w:rsidP="00BD5B1C">
      <w:pPr>
        <w:pStyle w:val="PargrafodaLista"/>
        <w:ind w:left="0" w:firstLine="1494"/>
        <w:jc w:val="both"/>
        <w:rPr>
          <w:sz w:val="26"/>
          <w:szCs w:val="26"/>
        </w:rPr>
      </w:pPr>
      <w:r>
        <w:rPr>
          <w:sz w:val="26"/>
          <w:szCs w:val="26"/>
        </w:rPr>
        <w:t>29 – Organização de festas: buffet (exceto o fornecimento de bebidas e alimentos que ficam sujeitos do ICMS).</w:t>
      </w:r>
    </w:p>
    <w:p w14:paraId="3D901BE1" w14:textId="77777777" w:rsidR="00BD5B1C" w:rsidRDefault="00BD5B1C" w:rsidP="00BD5B1C">
      <w:pPr>
        <w:pStyle w:val="PargrafodaLista"/>
        <w:ind w:left="0" w:firstLine="1494"/>
        <w:jc w:val="both"/>
        <w:rPr>
          <w:sz w:val="26"/>
          <w:szCs w:val="26"/>
        </w:rPr>
      </w:pPr>
      <w:r>
        <w:rPr>
          <w:sz w:val="26"/>
          <w:szCs w:val="26"/>
        </w:rPr>
        <w:lastRenderedPageBreak/>
        <w:t>30 – Agencias de turismo, passeios, excursões e guias de turismo.</w:t>
      </w:r>
    </w:p>
    <w:p w14:paraId="5C8A514A" w14:textId="77777777" w:rsidR="00BD5B1C" w:rsidRDefault="00BD5B1C" w:rsidP="00BD5B1C">
      <w:pPr>
        <w:pStyle w:val="PargrafodaLista"/>
        <w:ind w:left="0" w:firstLine="1494"/>
        <w:jc w:val="both"/>
        <w:rPr>
          <w:sz w:val="26"/>
          <w:szCs w:val="26"/>
        </w:rPr>
      </w:pPr>
      <w:r>
        <w:rPr>
          <w:sz w:val="26"/>
          <w:szCs w:val="26"/>
        </w:rPr>
        <w:t>31 - Intermediação, inclusive corretagem de bens moveis e imóveis, exceto os serviços mencionados nos itens 58 e 59.</w:t>
      </w:r>
    </w:p>
    <w:p w14:paraId="415D79D2" w14:textId="77777777" w:rsidR="00BD5B1C" w:rsidRDefault="00BD5B1C" w:rsidP="00BD5B1C">
      <w:pPr>
        <w:pStyle w:val="PargrafodaLista"/>
        <w:ind w:left="0" w:firstLine="1494"/>
        <w:jc w:val="both"/>
        <w:rPr>
          <w:sz w:val="26"/>
          <w:szCs w:val="26"/>
        </w:rPr>
      </w:pPr>
      <w:r>
        <w:rPr>
          <w:sz w:val="26"/>
          <w:szCs w:val="26"/>
        </w:rPr>
        <w:t>32 – Agenciamento e representação de qualquer natureza, não incluídos no item anterior e nos itens 58 e 59.</w:t>
      </w:r>
    </w:p>
    <w:p w14:paraId="3A174362" w14:textId="77777777" w:rsidR="00BD5B1C" w:rsidRDefault="00BD5B1C" w:rsidP="00BD5B1C">
      <w:pPr>
        <w:pStyle w:val="PargrafodaLista"/>
        <w:ind w:left="0" w:firstLine="1494"/>
        <w:jc w:val="both"/>
        <w:rPr>
          <w:sz w:val="26"/>
          <w:szCs w:val="26"/>
        </w:rPr>
      </w:pPr>
      <w:r>
        <w:rPr>
          <w:sz w:val="26"/>
          <w:szCs w:val="26"/>
        </w:rPr>
        <w:t>33 – Análises Técnicas.</w:t>
      </w:r>
    </w:p>
    <w:p w14:paraId="2980D521" w14:textId="77777777" w:rsidR="00BD5B1C" w:rsidRDefault="00BD5B1C" w:rsidP="00BD5B1C">
      <w:pPr>
        <w:pStyle w:val="PargrafodaLista"/>
        <w:ind w:left="0" w:firstLine="1494"/>
        <w:jc w:val="both"/>
        <w:rPr>
          <w:sz w:val="26"/>
          <w:szCs w:val="26"/>
        </w:rPr>
      </w:pPr>
      <w:r>
        <w:rPr>
          <w:sz w:val="26"/>
          <w:szCs w:val="26"/>
        </w:rPr>
        <w:t>34 – Organização de feiras de amostras, congressos e congêneres.</w:t>
      </w:r>
    </w:p>
    <w:p w14:paraId="4E7D1440" w14:textId="77777777" w:rsidR="00BD5B1C" w:rsidRDefault="00BD5B1C" w:rsidP="00BD5B1C">
      <w:pPr>
        <w:pStyle w:val="PargrafodaLista"/>
        <w:ind w:left="0" w:firstLine="1494"/>
        <w:jc w:val="both"/>
        <w:rPr>
          <w:sz w:val="26"/>
          <w:szCs w:val="26"/>
        </w:rPr>
      </w:pPr>
      <w:r>
        <w:rPr>
          <w:sz w:val="26"/>
          <w:szCs w:val="26"/>
        </w:rPr>
        <w:t>35 – Propaganda e publicidade, inclusive planejamento de campanhas ou sistemas de publicidade: elaboração de desenhos, textos e demais materiais publicitários, divulgação de textos, desenhos e outros materiais de publicidade, por qualquer meio.</w:t>
      </w:r>
    </w:p>
    <w:p w14:paraId="2F7EBD1C" w14:textId="77777777" w:rsidR="00BD5B1C" w:rsidRDefault="00BD5B1C" w:rsidP="00BD5B1C">
      <w:pPr>
        <w:pStyle w:val="PargrafodaLista"/>
        <w:ind w:left="0" w:firstLine="1494"/>
        <w:jc w:val="both"/>
        <w:rPr>
          <w:sz w:val="26"/>
          <w:szCs w:val="26"/>
        </w:rPr>
      </w:pPr>
      <w:r>
        <w:rPr>
          <w:sz w:val="26"/>
          <w:szCs w:val="26"/>
        </w:rPr>
        <w:t>36 – Armazéns gerais, armazéns frigoríficos e silos, carga e descarga, arrumação e guarda de bens inclusive guarda moveis e serviços correlatos.</w:t>
      </w:r>
    </w:p>
    <w:p w14:paraId="2C299731" w14:textId="77777777" w:rsidR="00BD5B1C" w:rsidRDefault="00BD5B1C" w:rsidP="00BD5B1C">
      <w:pPr>
        <w:pStyle w:val="PargrafodaLista"/>
        <w:ind w:left="0" w:firstLine="1494"/>
        <w:jc w:val="both"/>
        <w:rPr>
          <w:sz w:val="26"/>
          <w:szCs w:val="26"/>
        </w:rPr>
      </w:pPr>
      <w:r>
        <w:rPr>
          <w:sz w:val="26"/>
          <w:szCs w:val="26"/>
        </w:rPr>
        <w:t>37 – Depósitos de qualquer natureza (exceto depósitos feitos em bancas ou outras instituições financeiras).</w:t>
      </w:r>
    </w:p>
    <w:p w14:paraId="5299F93C" w14:textId="77777777" w:rsidR="00BD5B1C" w:rsidRDefault="00BD5B1C" w:rsidP="00BD5B1C">
      <w:pPr>
        <w:pStyle w:val="PargrafodaLista"/>
        <w:ind w:left="0" w:firstLine="1494"/>
        <w:jc w:val="both"/>
        <w:rPr>
          <w:sz w:val="26"/>
          <w:szCs w:val="26"/>
        </w:rPr>
      </w:pPr>
      <w:r>
        <w:rPr>
          <w:sz w:val="26"/>
          <w:szCs w:val="26"/>
        </w:rPr>
        <w:t>38 – Guarda e estacionamento de veículos.</w:t>
      </w:r>
    </w:p>
    <w:p w14:paraId="77FB42BE" w14:textId="77777777" w:rsidR="00BD5B1C" w:rsidRDefault="00BD5B1C" w:rsidP="00BD5B1C">
      <w:pPr>
        <w:pStyle w:val="PargrafodaLista"/>
        <w:ind w:left="0" w:firstLine="1494"/>
        <w:jc w:val="both"/>
        <w:rPr>
          <w:sz w:val="26"/>
          <w:szCs w:val="26"/>
        </w:rPr>
      </w:pPr>
      <w:r>
        <w:rPr>
          <w:sz w:val="26"/>
          <w:szCs w:val="26"/>
        </w:rPr>
        <w:t>39 – Hospedagem em hotéis, pensões e congêneres ( o valor da alimentação, quando incluído no preço da diária ou mensalidade, fica sujeito ao ISS).</w:t>
      </w:r>
    </w:p>
    <w:p w14:paraId="7D3C6BF4" w14:textId="77777777" w:rsidR="00BD5B1C" w:rsidRDefault="00BD5B1C" w:rsidP="00BD5B1C">
      <w:pPr>
        <w:pStyle w:val="PargrafodaLista"/>
        <w:ind w:left="0" w:firstLine="1494"/>
        <w:jc w:val="both"/>
        <w:rPr>
          <w:sz w:val="26"/>
          <w:szCs w:val="26"/>
        </w:rPr>
      </w:pPr>
      <w:r>
        <w:rPr>
          <w:sz w:val="26"/>
          <w:szCs w:val="26"/>
        </w:rPr>
        <w:t xml:space="preserve">40 – Lubrificação, limpeza e revisão de máquinas, aparelhos e equipamentos (quando a revisão implicar em conserto ou substituição de peças, aplica-se o disposto no item 41). </w:t>
      </w:r>
    </w:p>
    <w:p w14:paraId="12067671" w14:textId="77777777" w:rsidR="00BD5B1C" w:rsidRDefault="00BD5B1C" w:rsidP="00BD5B1C">
      <w:pPr>
        <w:pStyle w:val="PargrafodaLista"/>
        <w:ind w:left="0" w:firstLine="1494"/>
        <w:jc w:val="both"/>
        <w:rPr>
          <w:sz w:val="26"/>
          <w:szCs w:val="26"/>
        </w:rPr>
      </w:pPr>
      <w:r>
        <w:rPr>
          <w:sz w:val="26"/>
          <w:szCs w:val="26"/>
        </w:rPr>
        <w:t>41 – Consertos e restauração de quaisquer objetos (inclusive em qualquer caso, o fornecimento de peças e partes de máquinas e aparelhos, cujo valor fica sujeito ao ICM).</w:t>
      </w:r>
    </w:p>
    <w:p w14:paraId="1CFA77D6" w14:textId="77777777" w:rsidR="00BD5B1C" w:rsidRDefault="00BD5B1C" w:rsidP="00BD5B1C">
      <w:pPr>
        <w:pStyle w:val="PargrafodaLista"/>
        <w:ind w:left="0" w:firstLine="1494"/>
        <w:jc w:val="both"/>
        <w:rPr>
          <w:sz w:val="26"/>
          <w:szCs w:val="26"/>
        </w:rPr>
      </w:pPr>
      <w:r>
        <w:rPr>
          <w:sz w:val="26"/>
          <w:szCs w:val="26"/>
        </w:rPr>
        <w:t>42 – Recondicionamento de motores (o valor das peças fornecidas pelo prestador de serviço fica sujeito ao ICM).</w:t>
      </w:r>
    </w:p>
    <w:p w14:paraId="4FD41BB7" w14:textId="77777777" w:rsidR="00BD5B1C" w:rsidRDefault="00BD5B1C" w:rsidP="00BD5B1C">
      <w:pPr>
        <w:pStyle w:val="PargrafodaLista"/>
        <w:ind w:left="0" w:firstLine="1494"/>
        <w:jc w:val="both"/>
        <w:rPr>
          <w:sz w:val="26"/>
          <w:szCs w:val="26"/>
        </w:rPr>
      </w:pPr>
      <w:r>
        <w:rPr>
          <w:sz w:val="26"/>
          <w:szCs w:val="26"/>
        </w:rPr>
        <w:t>43 – Pintura (exceto os serviços relacionados com imóveis) de objetos não destinados a comercialização ou industrialização.</w:t>
      </w:r>
    </w:p>
    <w:p w14:paraId="1738268E" w14:textId="77777777" w:rsidR="00BD5B1C" w:rsidRDefault="00BD5B1C" w:rsidP="00BD5B1C">
      <w:pPr>
        <w:pStyle w:val="PargrafodaLista"/>
        <w:ind w:left="0" w:firstLine="1494"/>
        <w:jc w:val="both"/>
        <w:rPr>
          <w:sz w:val="26"/>
          <w:szCs w:val="26"/>
        </w:rPr>
      </w:pPr>
      <w:r>
        <w:rPr>
          <w:sz w:val="26"/>
          <w:szCs w:val="26"/>
        </w:rPr>
        <w:t>44 – Ensino de qualquer grau ou natureza.</w:t>
      </w:r>
    </w:p>
    <w:p w14:paraId="602BDEB7" w14:textId="77777777" w:rsidR="00BD5B1C" w:rsidRDefault="00BD5B1C" w:rsidP="00BD5B1C">
      <w:pPr>
        <w:pStyle w:val="PargrafodaLista"/>
        <w:ind w:left="0" w:firstLine="1494"/>
        <w:jc w:val="both"/>
        <w:rPr>
          <w:sz w:val="26"/>
          <w:szCs w:val="26"/>
        </w:rPr>
      </w:pPr>
      <w:r>
        <w:rPr>
          <w:sz w:val="26"/>
          <w:szCs w:val="26"/>
        </w:rPr>
        <w:t>45 – Alfaiates, modistas, costureiros, prestados ao usuário final, quando o material, salvo o aviamento, seja fornecido pelo usuário.</w:t>
      </w:r>
    </w:p>
    <w:p w14:paraId="0E0BF71D" w14:textId="77777777" w:rsidR="00BD5B1C" w:rsidRDefault="00BD5B1C" w:rsidP="00BD5B1C">
      <w:pPr>
        <w:pStyle w:val="PargrafodaLista"/>
        <w:ind w:left="0" w:firstLine="1494"/>
        <w:jc w:val="both"/>
        <w:rPr>
          <w:sz w:val="26"/>
          <w:szCs w:val="26"/>
        </w:rPr>
      </w:pPr>
      <w:r>
        <w:rPr>
          <w:sz w:val="26"/>
          <w:szCs w:val="26"/>
        </w:rPr>
        <w:t>46 – Tinturaria e lavandeira.</w:t>
      </w:r>
    </w:p>
    <w:p w14:paraId="7C13C4D6" w14:textId="77777777" w:rsidR="00BD5B1C" w:rsidRDefault="00BD5B1C" w:rsidP="00BD5B1C">
      <w:pPr>
        <w:pStyle w:val="PargrafodaLista"/>
        <w:ind w:left="0" w:firstLine="1494"/>
        <w:jc w:val="both"/>
        <w:rPr>
          <w:sz w:val="26"/>
          <w:szCs w:val="26"/>
        </w:rPr>
      </w:pPr>
      <w:r>
        <w:rPr>
          <w:sz w:val="26"/>
          <w:szCs w:val="26"/>
        </w:rPr>
        <w:t>47 – Beneficiamento, lavagem, secagem, tingimento, galvanoplastia, acondicionamento e operações similares, de objetos não destinados a comercialização ou industrialização.</w:t>
      </w:r>
    </w:p>
    <w:p w14:paraId="1D733384" w14:textId="77777777" w:rsidR="00BD5B1C" w:rsidRDefault="00BD5B1C" w:rsidP="00BD5B1C">
      <w:pPr>
        <w:pStyle w:val="PargrafodaLista"/>
        <w:ind w:left="0" w:firstLine="1494"/>
        <w:jc w:val="both"/>
        <w:rPr>
          <w:sz w:val="26"/>
          <w:szCs w:val="26"/>
        </w:rPr>
      </w:pPr>
      <w:r>
        <w:rPr>
          <w:sz w:val="26"/>
          <w:szCs w:val="26"/>
        </w:rPr>
        <w:lastRenderedPageBreak/>
        <w:t>48 – Instalação e montagem de aparelhos, máquinas e equipamentos prestados ao usuário final do serviço, exclusivamente com material por ele fornecido (excetua-se a prestação de serviços ao poder público á autarquias, a empresas concessionarias do serviço público de distribuição de energia elétrica).</w:t>
      </w:r>
    </w:p>
    <w:p w14:paraId="678C0679" w14:textId="77777777" w:rsidR="00BD5B1C" w:rsidRDefault="00BD5B1C" w:rsidP="00BD5B1C">
      <w:pPr>
        <w:pStyle w:val="PargrafodaLista"/>
        <w:ind w:left="0" w:firstLine="1494"/>
        <w:jc w:val="both"/>
        <w:rPr>
          <w:sz w:val="26"/>
          <w:szCs w:val="26"/>
        </w:rPr>
      </w:pPr>
      <w:r>
        <w:rPr>
          <w:sz w:val="26"/>
          <w:szCs w:val="26"/>
        </w:rPr>
        <w:t>49 – Colocação de tapetes e cortinas com material fornecido pelo usuário final.</w:t>
      </w:r>
    </w:p>
    <w:p w14:paraId="01E140A7" w14:textId="77777777" w:rsidR="00BD5B1C" w:rsidRDefault="00BD5B1C" w:rsidP="00BD5B1C">
      <w:pPr>
        <w:pStyle w:val="PargrafodaLista"/>
        <w:ind w:left="0" w:firstLine="1494"/>
        <w:jc w:val="both"/>
        <w:rPr>
          <w:sz w:val="26"/>
          <w:szCs w:val="26"/>
        </w:rPr>
      </w:pPr>
      <w:r>
        <w:rPr>
          <w:sz w:val="26"/>
          <w:szCs w:val="26"/>
        </w:rPr>
        <w:t>50 – Estúdios fotográficos e cinematográficos, inclusive revelação, ampliação, cópia e reprodução, estúdios fonográficos e de gravação de sons ou ruídos inclusive dublagem e mixagem sonora.</w:t>
      </w:r>
    </w:p>
    <w:p w14:paraId="397A0156" w14:textId="77777777" w:rsidR="00BD5B1C" w:rsidRDefault="00BD5B1C" w:rsidP="00BD5B1C">
      <w:pPr>
        <w:pStyle w:val="PargrafodaLista"/>
        <w:ind w:left="0" w:firstLine="1494"/>
        <w:jc w:val="both"/>
        <w:rPr>
          <w:sz w:val="26"/>
          <w:szCs w:val="26"/>
        </w:rPr>
      </w:pPr>
      <w:r>
        <w:rPr>
          <w:sz w:val="26"/>
          <w:szCs w:val="26"/>
        </w:rPr>
        <w:t>51 – Cópia de documento e outros papeis, plantas e desenhos, por qualquer processo não incluído no item anterior.</w:t>
      </w:r>
    </w:p>
    <w:p w14:paraId="189222B4" w14:textId="77777777" w:rsidR="00BD5B1C" w:rsidRDefault="00BD5B1C" w:rsidP="00BD5B1C">
      <w:pPr>
        <w:pStyle w:val="PargrafodaLista"/>
        <w:ind w:left="0" w:firstLine="1494"/>
        <w:jc w:val="both"/>
        <w:rPr>
          <w:sz w:val="26"/>
          <w:szCs w:val="26"/>
        </w:rPr>
      </w:pPr>
      <w:r>
        <w:rPr>
          <w:sz w:val="26"/>
          <w:szCs w:val="26"/>
        </w:rPr>
        <w:t>52 – Locação de bens imóveis.</w:t>
      </w:r>
    </w:p>
    <w:p w14:paraId="394A116F" w14:textId="77777777" w:rsidR="00BD5B1C" w:rsidRDefault="00BD5B1C" w:rsidP="00BD5B1C">
      <w:pPr>
        <w:pStyle w:val="PargrafodaLista"/>
        <w:ind w:left="0" w:firstLine="1494"/>
        <w:jc w:val="both"/>
        <w:rPr>
          <w:sz w:val="26"/>
          <w:szCs w:val="26"/>
        </w:rPr>
      </w:pPr>
      <w:r>
        <w:rPr>
          <w:sz w:val="26"/>
          <w:szCs w:val="26"/>
        </w:rPr>
        <w:t>53 – Composição gráfica, clicheria, zincografia, litografia e fotolitografia.</w:t>
      </w:r>
    </w:p>
    <w:p w14:paraId="698B9215" w14:textId="77777777" w:rsidR="00BD5B1C" w:rsidRDefault="00BD5B1C" w:rsidP="00BD5B1C">
      <w:pPr>
        <w:pStyle w:val="PargrafodaLista"/>
        <w:ind w:left="0" w:firstLine="1494"/>
        <w:jc w:val="both"/>
        <w:rPr>
          <w:sz w:val="26"/>
          <w:szCs w:val="26"/>
        </w:rPr>
      </w:pPr>
      <w:r>
        <w:rPr>
          <w:sz w:val="26"/>
          <w:szCs w:val="26"/>
        </w:rPr>
        <w:t>54 – Guarda, tratamento e amestramento de animais.</w:t>
      </w:r>
    </w:p>
    <w:p w14:paraId="2A7029C3" w14:textId="77777777" w:rsidR="00BD5B1C" w:rsidRDefault="00BD5B1C" w:rsidP="00BD5B1C">
      <w:pPr>
        <w:pStyle w:val="PargrafodaLista"/>
        <w:ind w:left="0" w:firstLine="1494"/>
        <w:jc w:val="both"/>
        <w:rPr>
          <w:sz w:val="26"/>
          <w:szCs w:val="26"/>
        </w:rPr>
      </w:pPr>
      <w:r>
        <w:rPr>
          <w:sz w:val="26"/>
          <w:szCs w:val="26"/>
        </w:rPr>
        <w:t>55 – Florestamento e reflorestamento.</w:t>
      </w:r>
    </w:p>
    <w:p w14:paraId="2BFEFA87" w14:textId="77777777" w:rsidR="00BD5B1C" w:rsidRDefault="00BD5B1C" w:rsidP="00BD5B1C">
      <w:pPr>
        <w:pStyle w:val="PargrafodaLista"/>
        <w:ind w:left="0" w:firstLine="1494"/>
        <w:jc w:val="both"/>
        <w:rPr>
          <w:sz w:val="26"/>
          <w:szCs w:val="26"/>
        </w:rPr>
      </w:pPr>
      <w:r>
        <w:rPr>
          <w:sz w:val="26"/>
          <w:szCs w:val="26"/>
        </w:rPr>
        <w:t>56 – Paisagismo e decoração (exceto o material fornecido para execução, que fica sujeito ao ICM).</w:t>
      </w:r>
    </w:p>
    <w:p w14:paraId="6FDDDAF7" w14:textId="77777777" w:rsidR="00BD5B1C" w:rsidRDefault="00BD5B1C" w:rsidP="00BD5B1C">
      <w:pPr>
        <w:pStyle w:val="PargrafodaLista"/>
        <w:ind w:left="0" w:firstLine="1494"/>
        <w:jc w:val="both"/>
        <w:rPr>
          <w:sz w:val="26"/>
          <w:szCs w:val="26"/>
        </w:rPr>
      </w:pPr>
      <w:r>
        <w:rPr>
          <w:sz w:val="26"/>
          <w:szCs w:val="26"/>
        </w:rPr>
        <w:t>57 – Recauchutagem ou recuperação de pneumático.</w:t>
      </w:r>
    </w:p>
    <w:p w14:paraId="2D263256" w14:textId="77777777" w:rsidR="00BD5B1C" w:rsidRDefault="00BD5B1C" w:rsidP="00BD5B1C">
      <w:pPr>
        <w:pStyle w:val="PargrafodaLista"/>
        <w:ind w:left="0" w:firstLine="1494"/>
        <w:jc w:val="both"/>
        <w:rPr>
          <w:sz w:val="26"/>
          <w:szCs w:val="26"/>
        </w:rPr>
      </w:pPr>
      <w:r>
        <w:rPr>
          <w:sz w:val="26"/>
          <w:szCs w:val="26"/>
        </w:rPr>
        <w:t>58 – Agenciamento, corretagem ou intermediação de cambio ou seguro.</w:t>
      </w:r>
    </w:p>
    <w:p w14:paraId="2D65E9C8" w14:textId="77777777" w:rsidR="00BD5B1C" w:rsidRDefault="00BD5B1C" w:rsidP="00BD5B1C">
      <w:pPr>
        <w:pStyle w:val="PargrafodaLista"/>
        <w:ind w:left="0" w:firstLine="1494"/>
        <w:jc w:val="both"/>
        <w:rPr>
          <w:sz w:val="26"/>
          <w:szCs w:val="26"/>
        </w:rPr>
      </w:pPr>
      <w:r>
        <w:rPr>
          <w:sz w:val="26"/>
          <w:szCs w:val="26"/>
        </w:rPr>
        <w:t>59 – Agenciamento, corretagem ou intermediação de títulos quaisquer (exceto os serviços executados por instituições financeiras, sociedades de distribuição de títulos e valores e sociedades de corretores, regularmente autorizados a funcionar).</w:t>
      </w:r>
    </w:p>
    <w:p w14:paraId="39C65DA5" w14:textId="77777777" w:rsidR="00BD5B1C" w:rsidRDefault="00BD5B1C" w:rsidP="00BD5B1C">
      <w:pPr>
        <w:pStyle w:val="PargrafodaLista"/>
        <w:ind w:left="0" w:firstLine="1494"/>
        <w:jc w:val="both"/>
        <w:rPr>
          <w:sz w:val="26"/>
          <w:szCs w:val="26"/>
        </w:rPr>
      </w:pPr>
      <w:r>
        <w:rPr>
          <w:sz w:val="26"/>
          <w:szCs w:val="26"/>
        </w:rPr>
        <w:t>60 – Encadernação de livros e revistas.</w:t>
      </w:r>
    </w:p>
    <w:p w14:paraId="0A03616E" w14:textId="77777777" w:rsidR="00BD5B1C" w:rsidRDefault="00BD5B1C" w:rsidP="00BD5B1C">
      <w:pPr>
        <w:pStyle w:val="PargrafodaLista"/>
        <w:ind w:left="0" w:firstLine="1494"/>
        <w:jc w:val="both"/>
        <w:rPr>
          <w:sz w:val="26"/>
          <w:szCs w:val="26"/>
        </w:rPr>
      </w:pPr>
      <w:r>
        <w:rPr>
          <w:sz w:val="26"/>
          <w:szCs w:val="26"/>
        </w:rPr>
        <w:t>61 – Aerofotogrametria.</w:t>
      </w:r>
    </w:p>
    <w:p w14:paraId="3EBD6E4F" w14:textId="77777777" w:rsidR="00BD5B1C" w:rsidRDefault="00BD5B1C" w:rsidP="00BD5B1C">
      <w:pPr>
        <w:pStyle w:val="PargrafodaLista"/>
        <w:ind w:left="0" w:firstLine="1494"/>
        <w:jc w:val="both"/>
        <w:rPr>
          <w:sz w:val="26"/>
          <w:szCs w:val="26"/>
        </w:rPr>
      </w:pPr>
      <w:r>
        <w:rPr>
          <w:sz w:val="26"/>
          <w:szCs w:val="26"/>
        </w:rPr>
        <w:t>62 – Cobranças, inclusive de direitos autorais.</w:t>
      </w:r>
    </w:p>
    <w:p w14:paraId="043DB321" w14:textId="77777777" w:rsidR="00BD5B1C" w:rsidRDefault="00BD5B1C" w:rsidP="00BD5B1C">
      <w:pPr>
        <w:pStyle w:val="PargrafodaLista"/>
        <w:ind w:left="0" w:firstLine="1494"/>
        <w:jc w:val="both"/>
        <w:rPr>
          <w:sz w:val="26"/>
          <w:szCs w:val="26"/>
        </w:rPr>
      </w:pPr>
      <w:r>
        <w:rPr>
          <w:sz w:val="26"/>
          <w:szCs w:val="26"/>
        </w:rPr>
        <w:t>63 – Distribuição de filmes cinematográficos e de vídeo tape.</w:t>
      </w:r>
    </w:p>
    <w:p w14:paraId="4E0DB814" w14:textId="77777777" w:rsidR="00BD5B1C" w:rsidRDefault="00BD5B1C" w:rsidP="00BD5B1C">
      <w:pPr>
        <w:pStyle w:val="PargrafodaLista"/>
        <w:ind w:left="0" w:firstLine="1494"/>
        <w:jc w:val="both"/>
        <w:rPr>
          <w:sz w:val="26"/>
          <w:szCs w:val="26"/>
        </w:rPr>
      </w:pPr>
      <w:r>
        <w:rPr>
          <w:sz w:val="26"/>
          <w:szCs w:val="26"/>
        </w:rPr>
        <w:t>64 – Distribuição e venda de bilhetes de loterias.</w:t>
      </w:r>
    </w:p>
    <w:p w14:paraId="7F5BAEDA" w14:textId="77777777" w:rsidR="00BD5B1C" w:rsidRDefault="00BD5B1C" w:rsidP="00BD5B1C">
      <w:pPr>
        <w:pStyle w:val="PargrafodaLista"/>
        <w:ind w:left="0" w:firstLine="1494"/>
        <w:jc w:val="both"/>
        <w:rPr>
          <w:sz w:val="26"/>
          <w:szCs w:val="26"/>
        </w:rPr>
      </w:pPr>
      <w:r>
        <w:rPr>
          <w:sz w:val="26"/>
          <w:szCs w:val="26"/>
        </w:rPr>
        <w:t>65 – Empresas funerárias.</w:t>
      </w:r>
    </w:p>
    <w:p w14:paraId="7B4FEE5B" w14:textId="77777777" w:rsidR="00BD5B1C" w:rsidRDefault="00BD5B1C" w:rsidP="00BD5B1C">
      <w:pPr>
        <w:pStyle w:val="PargrafodaLista"/>
        <w:ind w:left="0" w:firstLine="1494"/>
        <w:jc w:val="both"/>
        <w:rPr>
          <w:sz w:val="26"/>
          <w:szCs w:val="26"/>
        </w:rPr>
      </w:pPr>
      <w:r>
        <w:rPr>
          <w:sz w:val="26"/>
          <w:szCs w:val="26"/>
        </w:rPr>
        <w:t>66 – Taxidermista.</w:t>
      </w:r>
    </w:p>
    <w:p w14:paraId="4478215A" w14:textId="77777777" w:rsidR="00BD5B1C" w:rsidRDefault="00BD5B1C" w:rsidP="00BD5B1C">
      <w:pPr>
        <w:pStyle w:val="PargrafodaLista"/>
        <w:ind w:left="0" w:firstLine="1494"/>
        <w:jc w:val="both"/>
        <w:rPr>
          <w:sz w:val="26"/>
          <w:szCs w:val="26"/>
        </w:rPr>
      </w:pPr>
      <w:r>
        <w:rPr>
          <w:sz w:val="26"/>
          <w:szCs w:val="26"/>
        </w:rPr>
        <w:t>Art. 30 – Os serviços relacionados ao artigo anterior estão sujeitos em sua totalidade, apenas no imposto aqui previsto ainda que a sua prestação envolva o fornecimento de mercadorias, ressalvadas as exceções contidas na própria lista.</w:t>
      </w:r>
    </w:p>
    <w:p w14:paraId="4FA4631E" w14:textId="77777777" w:rsidR="00BD5B1C" w:rsidRDefault="00BD5B1C" w:rsidP="00BD5B1C">
      <w:pPr>
        <w:pStyle w:val="PargrafodaLista"/>
        <w:ind w:left="0" w:firstLine="1494"/>
        <w:jc w:val="both"/>
        <w:rPr>
          <w:sz w:val="26"/>
          <w:szCs w:val="26"/>
        </w:rPr>
      </w:pPr>
      <w:r>
        <w:rPr>
          <w:sz w:val="26"/>
          <w:szCs w:val="26"/>
        </w:rPr>
        <w:lastRenderedPageBreak/>
        <w:t>Art. 31 – Em caso de omissão do serviço na lista a que se refere o artigo 29, proceder-se-á do seguinte modo:</w:t>
      </w:r>
    </w:p>
    <w:p w14:paraId="707B658A" w14:textId="77777777" w:rsidR="00BD5B1C" w:rsidRDefault="00BD5B1C" w:rsidP="00BD5B1C">
      <w:pPr>
        <w:pStyle w:val="PargrafodaLista"/>
        <w:ind w:left="0" w:firstLine="1494"/>
        <w:jc w:val="both"/>
        <w:rPr>
          <w:sz w:val="26"/>
          <w:szCs w:val="26"/>
        </w:rPr>
      </w:pPr>
      <w:r>
        <w:rPr>
          <w:sz w:val="26"/>
          <w:szCs w:val="26"/>
        </w:rPr>
        <w:t>I – Se envolver fornecimento de mercadorias, não será tributado pelo ISS.</w:t>
      </w:r>
    </w:p>
    <w:p w14:paraId="48F351B3" w14:textId="77777777" w:rsidR="00BD5B1C" w:rsidRDefault="00BD5B1C" w:rsidP="00BD5B1C">
      <w:pPr>
        <w:pStyle w:val="PargrafodaLista"/>
        <w:ind w:left="0" w:firstLine="1494"/>
        <w:jc w:val="both"/>
        <w:rPr>
          <w:sz w:val="26"/>
          <w:szCs w:val="26"/>
        </w:rPr>
      </w:pPr>
      <w:r>
        <w:rPr>
          <w:sz w:val="26"/>
          <w:szCs w:val="26"/>
        </w:rPr>
        <w:t>II – Se não envolver fornecimento de mercadorias, estará sujeito ao ISS.</w:t>
      </w:r>
    </w:p>
    <w:p w14:paraId="39920F87" w14:textId="77777777" w:rsidR="00BD5B1C" w:rsidRDefault="00BD5B1C" w:rsidP="00BD5B1C">
      <w:pPr>
        <w:pStyle w:val="PargrafodaLista"/>
        <w:ind w:left="0" w:firstLine="1494"/>
        <w:jc w:val="both"/>
        <w:rPr>
          <w:sz w:val="26"/>
          <w:szCs w:val="26"/>
        </w:rPr>
      </w:pPr>
      <w:r>
        <w:rPr>
          <w:sz w:val="26"/>
          <w:szCs w:val="26"/>
        </w:rPr>
        <w:t>Art. 32 – Considera-se ocorrido o fato gerador:</w:t>
      </w:r>
    </w:p>
    <w:p w14:paraId="336A7D2B" w14:textId="77777777" w:rsidR="00BD5B1C" w:rsidRDefault="00BD5B1C" w:rsidP="00BD5B1C">
      <w:pPr>
        <w:pStyle w:val="PargrafodaLista"/>
        <w:ind w:left="0" w:firstLine="1494"/>
        <w:jc w:val="both"/>
        <w:rPr>
          <w:sz w:val="26"/>
          <w:szCs w:val="26"/>
        </w:rPr>
      </w:pPr>
      <w:r>
        <w:rPr>
          <w:sz w:val="26"/>
          <w:szCs w:val="26"/>
        </w:rPr>
        <w:t>I – Quando a base de cálculo for o preço do serviço no momento de sua prestação.</w:t>
      </w:r>
    </w:p>
    <w:p w14:paraId="1750AD45" w14:textId="77777777" w:rsidR="00BD5B1C" w:rsidRDefault="00BD5B1C" w:rsidP="00BD5B1C">
      <w:pPr>
        <w:pStyle w:val="PargrafodaLista"/>
        <w:ind w:left="0" w:firstLine="1494"/>
        <w:jc w:val="both"/>
        <w:rPr>
          <w:sz w:val="26"/>
          <w:szCs w:val="26"/>
        </w:rPr>
      </w:pPr>
      <w:r>
        <w:rPr>
          <w:sz w:val="26"/>
          <w:szCs w:val="26"/>
        </w:rPr>
        <w:t>II – Quando o serviço for prestado sob forma de trabalho pessoal do próprio contribuinte ou por sociedades nas condições do artigo 38:</w:t>
      </w:r>
    </w:p>
    <w:p w14:paraId="0D13F0F5" w14:textId="77777777" w:rsidR="00BD5B1C" w:rsidRDefault="00BD5B1C" w:rsidP="00BD5B1C">
      <w:pPr>
        <w:pStyle w:val="PargrafodaLista"/>
        <w:ind w:left="0" w:firstLine="1494"/>
        <w:jc w:val="both"/>
        <w:rPr>
          <w:sz w:val="26"/>
          <w:szCs w:val="26"/>
        </w:rPr>
      </w:pPr>
    </w:p>
    <w:p w14:paraId="510FA605" w14:textId="77777777" w:rsidR="00BD5B1C" w:rsidRDefault="00BD5B1C" w:rsidP="00BD5B1C">
      <w:pPr>
        <w:pStyle w:val="PargrafodaLista"/>
        <w:ind w:left="0" w:firstLine="1494"/>
        <w:jc w:val="both"/>
        <w:rPr>
          <w:sz w:val="26"/>
          <w:szCs w:val="26"/>
        </w:rPr>
      </w:pPr>
    </w:p>
    <w:p w14:paraId="6060DE70" w14:textId="77777777" w:rsidR="00BD5B1C" w:rsidRDefault="00BD5B1C" w:rsidP="00BD5B1C">
      <w:pPr>
        <w:ind w:firstLine="1134"/>
        <w:jc w:val="both"/>
        <w:rPr>
          <w:sz w:val="26"/>
          <w:szCs w:val="26"/>
        </w:rPr>
      </w:pPr>
    </w:p>
    <w:p w14:paraId="7F42599B" w14:textId="77777777" w:rsidR="00BD5B1C" w:rsidRDefault="00BD5B1C" w:rsidP="00BD5B1C">
      <w:pPr>
        <w:ind w:firstLine="1134"/>
        <w:jc w:val="both"/>
        <w:rPr>
          <w:sz w:val="26"/>
          <w:szCs w:val="26"/>
        </w:rPr>
      </w:pPr>
    </w:p>
    <w:p w14:paraId="2F74973B" w14:textId="77777777" w:rsidR="00BD5B1C" w:rsidRPr="00683582" w:rsidRDefault="00BD5B1C" w:rsidP="00BD5B1C">
      <w:pPr>
        <w:ind w:firstLine="1134"/>
        <w:jc w:val="both"/>
        <w:rPr>
          <w:sz w:val="26"/>
          <w:szCs w:val="26"/>
        </w:rPr>
      </w:pPr>
    </w:p>
    <w:p w14:paraId="26DA7918" w14:textId="77777777" w:rsidR="00BD5B1C" w:rsidRDefault="00BD5B1C" w:rsidP="00BD5B1C">
      <w:pPr>
        <w:ind w:firstLine="1134"/>
        <w:rPr>
          <w:sz w:val="26"/>
          <w:szCs w:val="26"/>
        </w:rPr>
      </w:pPr>
    </w:p>
    <w:p w14:paraId="26644C36" w14:textId="77777777" w:rsidR="00BD5B1C" w:rsidRDefault="00BD5B1C" w:rsidP="00BD5B1C">
      <w:pPr>
        <w:ind w:firstLine="1134"/>
        <w:rPr>
          <w:sz w:val="26"/>
          <w:szCs w:val="26"/>
        </w:rPr>
      </w:pPr>
    </w:p>
    <w:p w14:paraId="70CC79D3" w14:textId="77777777" w:rsidR="00BD5B1C" w:rsidRDefault="00BD5B1C" w:rsidP="00BD5B1C">
      <w:pPr>
        <w:ind w:firstLine="1134"/>
        <w:rPr>
          <w:sz w:val="26"/>
          <w:szCs w:val="26"/>
        </w:rPr>
      </w:pPr>
    </w:p>
    <w:p w14:paraId="6F6A750E" w14:textId="77777777" w:rsidR="00BD5B1C" w:rsidRDefault="00BD5B1C" w:rsidP="00BD5B1C">
      <w:pPr>
        <w:ind w:firstLine="1134"/>
        <w:rPr>
          <w:sz w:val="26"/>
          <w:szCs w:val="26"/>
        </w:rPr>
      </w:pPr>
    </w:p>
    <w:p w14:paraId="62199F62" w14:textId="77777777" w:rsidR="00BD5B1C" w:rsidRDefault="00BD5B1C" w:rsidP="00BD5B1C">
      <w:pPr>
        <w:ind w:firstLine="1134"/>
        <w:rPr>
          <w:sz w:val="26"/>
          <w:szCs w:val="26"/>
        </w:rPr>
      </w:pPr>
    </w:p>
    <w:p w14:paraId="0C0451D7" w14:textId="77777777" w:rsidR="00BD5B1C" w:rsidRDefault="00BD5B1C" w:rsidP="00BD5B1C">
      <w:pPr>
        <w:ind w:firstLine="1134"/>
        <w:rPr>
          <w:sz w:val="26"/>
          <w:szCs w:val="26"/>
        </w:rPr>
      </w:pPr>
    </w:p>
    <w:p w14:paraId="1CC4536A" w14:textId="77777777" w:rsidR="00BD5B1C" w:rsidRDefault="00BD5B1C" w:rsidP="00BD5B1C">
      <w:pPr>
        <w:ind w:firstLine="1134"/>
        <w:rPr>
          <w:sz w:val="26"/>
          <w:szCs w:val="26"/>
        </w:rPr>
      </w:pPr>
    </w:p>
    <w:p w14:paraId="32C0C6BA" w14:textId="77777777" w:rsidR="00BD5B1C" w:rsidRDefault="00BD5B1C" w:rsidP="00BD5B1C">
      <w:pPr>
        <w:ind w:firstLine="1134"/>
        <w:rPr>
          <w:sz w:val="26"/>
          <w:szCs w:val="26"/>
        </w:rPr>
      </w:pPr>
    </w:p>
    <w:p w14:paraId="28949068" w14:textId="77777777" w:rsidR="00BD5B1C" w:rsidRDefault="00BD5B1C" w:rsidP="00BD5B1C">
      <w:pPr>
        <w:ind w:firstLine="1134"/>
        <w:rPr>
          <w:sz w:val="26"/>
          <w:szCs w:val="26"/>
        </w:rPr>
      </w:pPr>
    </w:p>
    <w:p w14:paraId="6674C084" w14:textId="77777777" w:rsidR="00BD5B1C" w:rsidRDefault="00BD5B1C" w:rsidP="00BD5B1C">
      <w:pPr>
        <w:ind w:firstLine="1134"/>
        <w:rPr>
          <w:sz w:val="26"/>
          <w:szCs w:val="26"/>
        </w:rPr>
      </w:pPr>
    </w:p>
    <w:p w14:paraId="280A86E2" w14:textId="77777777" w:rsidR="00BD5B1C" w:rsidRDefault="00BD5B1C" w:rsidP="00BD5B1C">
      <w:pPr>
        <w:ind w:firstLine="1134"/>
        <w:rPr>
          <w:sz w:val="26"/>
          <w:szCs w:val="26"/>
        </w:rPr>
      </w:pPr>
    </w:p>
    <w:p w14:paraId="36E55A67" w14:textId="77777777" w:rsidR="00BD5B1C" w:rsidRDefault="00BD5B1C" w:rsidP="00BD5B1C">
      <w:pPr>
        <w:ind w:firstLine="1134"/>
        <w:rPr>
          <w:sz w:val="26"/>
          <w:szCs w:val="26"/>
        </w:rPr>
      </w:pPr>
    </w:p>
    <w:p w14:paraId="17C9F424" w14:textId="77777777" w:rsidR="00BD5B1C" w:rsidRDefault="00BD5B1C" w:rsidP="00BD5B1C">
      <w:pPr>
        <w:ind w:firstLine="1134"/>
        <w:rPr>
          <w:sz w:val="26"/>
          <w:szCs w:val="26"/>
        </w:rPr>
      </w:pPr>
    </w:p>
    <w:p w14:paraId="39A7D0EF" w14:textId="77777777" w:rsidR="00BD5B1C" w:rsidRDefault="00BD5B1C" w:rsidP="00BD5B1C">
      <w:pPr>
        <w:ind w:firstLine="1134"/>
        <w:rPr>
          <w:sz w:val="26"/>
          <w:szCs w:val="26"/>
        </w:rPr>
      </w:pPr>
    </w:p>
    <w:p w14:paraId="76074214" w14:textId="77777777" w:rsidR="00BD5B1C" w:rsidRDefault="00BD5B1C" w:rsidP="00BD5B1C">
      <w:pPr>
        <w:ind w:firstLine="1134"/>
        <w:rPr>
          <w:sz w:val="26"/>
          <w:szCs w:val="26"/>
        </w:rPr>
      </w:pPr>
    </w:p>
    <w:p w14:paraId="0F7EF0A1" w14:textId="77777777" w:rsidR="00BD5B1C" w:rsidRPr="004252D0" w:rsidRDefault="00BD5B1C" w:rsidP="00BD5B1C">
      <w:pPr>
        <w:ind w:firstLine="1134"/>
        <w:rPr>
          <w:sz w:val="26"/>
          <w:szCs w:val="26"/>
        </w:rPr>
      </w:pPr>
    </w:p>
    <w:p w14:paraId="13E2119B" w14:textId="77777777" w:rsidR="00BD5B1C" w:rsidRPr="00C05747" w:rsidRDefault="00BD5B1C" w:rsidP="00BD5B1C">
      <w:pPr>
        <w:ind w:firstLine="1134"/>
        <w:jc w:val="both"/>
        <w:rPr>
          <w:sz w:val="26"/>
          <w:szCs w:val="26"/>
        </w:rPr>
      </w:pPr>
      <w:r>
        <w:rPr>
          <w:noProof/>
          <w:sz w:val="26"/>
          <w:szCs w:val="26"/>
        </w:rPr>
        <mc:AlternateContent>
          <mc:Choice Requires="wpi">
            <w:drawing>
              <wp:anchor distT="0" distB="0" distL="114300" distR="114300" simplePos="0" relativeHeight="251662336" behindDoc="0" locked="0" layoutInCell="1" allowOverlap="1" wp14:anchorId="1C7915C2" wp14:editId="6C44684C">
                <wp:simplePos x="0" y="0"/>
                <wp:positionH relativeFrom="column">
                  <wp:posOffset>110295</wp:posOffset>
                </wp:positionH>
                <wp:positionV relativeFrom="paragraph">
                  <wp:posOffset>8853700</wp:posOffset>
                </wp:positionV>
                <wp:extent cx="360" cy="360"/>
                <wp:effectExtent l="38100" t="38100" r="57150" b="57150"/>
                <wp:wrapNone/>
                <wp:docPr id="10" name="Tinta 10"/>
                <wp:cNvGraphicFramePr/>
                <a:graphic xmlns:a="http://schemas.openxmlformats.org/drawingml/2006/main">
                  <a:graphicData uri="http://schemas.microsoft.com/office/word/2010/wordprocessingInk">
                    <w14:contentPart bwMode="auto" r:id="rId5">
                      <w14:nvContentPartPr>
                        <w14:cNvContentPartPr/>
                      </w14:nvContentPartPr>
                      <w14:xfrm>
                        <a:off x="0" y="0"/>
                        <a:ext cx="360" cy="360"/>
                      </w14:xfrm>
                    </w14:contentPart>
                  </a:graphicData>
                </a:graphic>
              </wp:anchor>
            </w:drawing>
          </mc:Choice>
          <mc:Fallback>
            <w:pict>
              <v:shapetype w14:anchorId="3DF4089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10" o:spid="_x0000_s1026" type="#_x0000_t75" style="position:absolute;margin-left:8pt;margin-top:696.45pt;width:1.45pt;height:1.4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">
                <v:imagedata r:id="rId6" o:title=""/>
              </v:shape>
            </w:pict>
          </mc:Fallback>
        </mc:AlternateContent>
      </w:r>
      <w:r>
        <w:rPr>
          <w:noProof/>
          <w:sz w:val="26"/>
          <w:szCs w:val="26"/>
        </w:rPr>
        <mc:AlternateContent>
          <mc:Choice Requires="wpi">
            <w:drawing>
              <wp:anchor distT="0" distB="0" distL="114300" distR="114300" simplePos="0" relativeHeight="251659264" behindDoc="0" locked="0" layoutInCell="1" allowOverlap="1" wp14:anchorId="17622DFD" wp14:editId="2C8AF87C">
                <wp:simplePos x="0" y="0"/>
                <wp:positionH relativeFrom="column">
                  <wp:posOffset>634095</wp:posOffset>
                </wp:positionH>
                <wp:positionV relativeFrom="paragraph">
                  <wp:posOffset>9072580</wp:posOffset>
                </wp:positionV>
                <wp:extent cx="360" cy="360"/>
                <wp:effectExtent l="38100" t="38100" r="57150" b="57150"/>
                <wp:wrapNone/>
                <wp:docPr id="1" name="Tinta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 w14:anchorId="3CABFD63" id="Tinta 1" o:spid="_x0000_s1026" type="#_x0000_t75" style="position:absolute;margin-left:49.25pt;margin-top:713.7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s43XcYBAABoBAAAEAAAAAAAAAAAAAAAAADQAwAA&#10;ZHJzL2luay9pbmsxLnhtbFBLAQItABQABgAIAAAAIQA+PCfo5AAAAAwBAAAPAAAAAAAAAAAAAAAA&#10;AMQFAABkcnMvZG93bnJldi54bWxQSwECLQAUAAYACAAAACEAeRi8nb8AAAAhAQAAGQAAAAAAAAAA&#10;AAAAAADVBgAAZHJzL19yZWxzL2Uyb0RvYy54bWwucmVsc1BLBQYAAAAABgAGAHgBAADLBwAAAAA=&#10;">
                <v:imagedata r:id="rId6" o:title=""/>
              </v:shape>
            </w:pict>
          </mc:Fallback>
        </mc:AlternateContent>
      </w:r>
      <w:r>
        <w:rPr>
          <w:sz w:val="26"/>
          <w:szCs w:val="26"/>
        </w:rPr>
        <w:t>Art. 73 – A taxa será calculada proporcionalmente ao número de meses ou frações de sua validade, mediante a aplicação das alíquotas constantes da tabela seguinte, não ultrapassando, anualmente, em nenhuma hipótese, a quantia equivalente a 3 (três) vezes a UPFM.</w:t>
      </w:r>
    </w:p>
    <w:tbl>
      <w:tblPr>
        <w:tblStyle w:val="Tabelacomgrade"/>
        <w:tblW w:w="0" w:type="auto"/>
        <w:tblLook w:val="04A0" w:firstRow="1" w:lastRow="0" w:firstColumn="1" w:lastColumn="0" w:noHBand="0" w:noVBand="1"/>
      </w:tblPr>
      <w:tblGrid>
        <w:gridCol w:w="5382"/>
        <w:gridCol w:w="3112"/>
      </w:tblGrid>
      <w:tr w:rsidR="00BD5B1C" w14:paraId="7D864C53" w14:textId="77777777" w:rsidTr="00B24B5C">
        <w:tc>
          <w:tcPr>
            <w:tcW w:w="5382" w:type="dxa"/>
          </w:tcPr>
          <w:p w14:paraId="62CA14DD" w14:textId="77777777" w:rsidR="00BD5B1C" w:rsidRPr="008B4A35" w:rsidRDefault="00BD5B1C" w:rsidP="00B24B5C">
            <w:pPr>
              <w:jc w:val="both"/>
              <w:rPr>
                <w:color w:val="FF0000"/>
                <w:sz w:val="26"/>
                <w:szCs w:val="26"/>
              </w:rPr>
            </w:pPr>
            <w:r w:rsidRPr="008B4A35">
              <w:rPr>
                <w:color w:val="FF0000"/>
                <w:sz w:val="26"/>
                <w:szCs w:val="26"/>
              </w:rPr>
              <w:t>DISCRIMINAÇAO</w:t>
            </w:r>
          </w:p>
        </w:tc>
        <w:tc>
          <w:tcPr>
            <w:tcW w:w="3112" w:type="dxa"/>
          </w:tcPr>
          <w:p w14:paraId="7D8F4CE8" w14:textId="77777777" w:rsidR="00BD5B1C" w:rsidRPr="008B4A35" w:rsidRDefault="00BD5B1C" w:rsidP="00B24B5C">
            <w:pPr>
              <w:jc w:val="both"/>
              <w:rPr>
                <w:color w:val="FF0000"/>
                <w:sz w:val="26"/>
                <w:szCs w:val="26"/>
              </w:rPr>
            </w:pPr>
            <w:r w:rsidRPr="008B4A35">
              <w:rPr>
                <w:color w:val="FF0000"/>
                <w:sz w:val="26"/>
                <w:szCs w:val="26"/>
              </w:rPr>
              <w:t>ALÍQUOTA BASE S/A UPFM</w:t>
            </w:r>
          </w:p>
        </w:tc>
      </w:tr>
      <w:tr w:rsidR="00BD5B1C" w14:paraId="4F0008E9" w14:textId="77777777" w:rsidTr="00B24B5C">
        <w:tc>
          <w:tcPr>
            <w:tcW w:w="5382" w:type="dxa"/>
          </w:tcPr>
          <w:p w14:paraId="242B09A9" w14:textId="77777777" w:rsidR="00BD5B1C" w:rsidRPr="00690D9E" w:rsidRDefault="00BD5B1C" w:rsidP="00B24B5C">
            <w:pPr>
              <w:pStyle w:val="PargrafodaLista"/>
              <w:numPr>
                <w:ilvl w:val="0"/>
                <w:numId w:val="4"/>
              </w:numPr>
              <w:spacing w:after="0" w:line="240" w:lineRule="auto"/>
              <w:ind w:left="-120" w:firstLine="0"/>
              <w:jc w:val="both"/>
              <w:rPr>
                <w:sz w:val="26"/>
                <w:szCs w:val="26"/>
              </w:rPr>
            </w:pPr>
            <w:r>
              <w:rPr>
                <w:sz w:val="26"/>
                <w:szCs w:val="26"/>
              </w:rPr>
              <w:t>Indústrias, armazéns gerais, cooperativas, máquinas de beneficiar arroz, algodão, café, fibras em geral, escolas, hospitais, sanatórios, casas de saúde, por m² de área utilizada e por ano.</w:t>
            </w:r>
          </w:p>
        </w:tc>
        <w:tc>
          <w:tcPr>
            <w:tcW w:w="3112" w:type="dxa"/>
          </w:tcPr>
          <w:p w14:paraId="221E5577" w14:textId="77777777" w:rsidR="00BD5B1C" w:rsidRDefault="00BD5B1C" w:rsidP="00B24B5C">
            <w:pPr>
              <w:jc w:val="both"/>
              <w:rPr>
                <w:sz w:val="26"/>
                <w:szCs w:val="26"/>
              </w:rPr>
            </w:pPr>
          </w:p>
          <w:p w14:paraId="00C16B22" w14:textId="77777777" w:rsidR="00BD5B1C" w:rsidRDefault="00BD5B1C" w:rsidP="00B24B5C">
            <w:pPr>
              <w:jc w:val="both"/>
              <w:rPr>
                <w:sz w:val="26"/>
                <w:szCs w:val="26"/>
              </w:rPr>
            </w:pPr>
          </w:p>
          <w:p w14:paraId="1737B3F9" w14:textId="77777777" w:rsidR="00BD5B1C" w:rsidRDefault="00BD5B1C" w:rsidP="00B24B5C">
            <w:pPr>
              <w:jc w:val="both"/>
              <w:rPr>
                <w:sz w:val="26"/>
                <w:szCs w:val="26"/>
              </w:rPr>
            </w:pPr>
            <w:r>
              <w:rPr>
                <w:sz w:val="26"/>
                <w:szCs w:val="26"/>
              </w:rPr>
              <w:t>0,3%</w:t>
            </w:r>
          </w:p>
        </w:tc>
      </w:tr>
      <w:tr w:rsidR="00BD5B1C" w14:paraId="1F91F9EE" w14:textId="77777777" w:rsidTr="00B24B5C">
        <w:tc>
          <w:tcPr>
            <w:tcW w:w="5382" w:type="dxa"/>
          </w:tcPr>
          <w:p w14:paraId="4F62B37D" w14:textId="77777777" w:rsidR="00BD5B1C" w:rsidRDefault="00BD5B1C" w:rsidP="00B24B5C">
            <w:pPr>
              <w:jc w:val="both"/>
              <w:rPr>
                <w:sz w:val="26"/>
                <w:szCs w:val="26"/>
              </w:rPr>
            </w:pPr>
            <w:r>
              <w:rPr>
                <w:sz w:val="26"/>
                <w:szCs w:val="26"/>
              </w:rPr>
              <w:t>2 – Hotéis, motéis, pensões, hospedarias, supermercados, postos de gasolina, cinema, teatros, empresas de transporte coletivo por m² de área e por ano.</w:t>
            </w:r>
          </w:p>
        </w:tc>
        <w:tc>
          <w:tcPr>
            <w:tcW w:w="3112" w:type="dxa"/>
          </w:tcPr>
          <w:p w14:paraId="188CA6AB" w14:textId="77777777" w:rsidR="00BD5B1C" w:rsidRDefault="00BD5B1C" w:rsidP="00B24B5C">
            <w:pPr>
              <w:jc w:val="both"/>
              <w:rPr>
                <w:sz w:val="26"/>
                <w:szCs w:val="26"/>
              </w:rPr>
            </w:pPr>
          </w:p>
          <w:p w14:paraId="66E2A2F2" w14:textId="77777777" w:rsidR="00BD5B1C" w:rsidRDefault="00BD5B1C" w:rsidP="00B24B5C">
            <w:pPr>
              <w:jc w:val="both"/>
              <w:rPr>
                <w:sz w:val="26"/>
                <w:szCs w:val="26"/>
              </w:rPr>
            </w:pPr>
            <w:r>
              <w:rPr>
                <w:sz w:val="26"/>
                <w:szCs w:val="26"/>
              </w:rPr>
              <w:t>0,4%</w:t>
            </w:r>
          </w:p>
        </w:tc>
      </w:tr>
      <w:tr w:rsidR="00BD5B1C" w14:paraId="49F0F636" w14:textId="77777777" w:rsidTr="00B24B5C">
        <w:tc>
          <w:tcPr>
            <w:tcW w:w="5382" w:type="dxa"/>
          </w:tcPr>
          <w:p w14:paraId="3E2DD509" w14:textId="77777777" w:rsidR="00BD5B1C" w:rsidRDefault="00BD5B1C" w:rsidP="00B24B5C">
            <w:pPr>
              <w:jc w:val="both"/>
              <w:rPr>
                <w:sz w:val="26"/>
                <w:szCs w:val="26"/>
              </w:rPr>
            </w:pPr>
            <w:r>
              <w:rPr>
                <w:sz w:val="26"/>
                <w:szCs w:val="26"/>
              </w:rPr>
              <w:t>3 – Comércio de bebidas e gêneros alimentícios, consultórios ou clinicas odontológicas ou médicas, lojas de discos e fitas musicais, salões de beleza, cabeleireiros, barbeiros, casas lotéricas, fotos, floriculturas, distribuidora de gelo, agências de turismo e viagens, casas de banho, duchas, massagens, ginasticas e congêneres, bancas de jornais e revistas, locadoras de veículos, garagens e estacionamento, farmácias, laboratórios de análises clinicas, rádios, televisão e jornais, por metro quadrado e por ano</w:t>
            </w:r>
          </w:p>
        </w:tc>
        <w:tc>
          <w:tcPr>
            <w:tcW w:w="3112" w:type="dxa"/>
          </w:tcPr>
          <w:p w14:paraId="7F528F3C" w14:textId="77777777" w:rsidR="00BD5B1C" w:rsidRDefault="00BD5B1C" w:rsidP="00B24B5C">
            <w:pPr>
              <w:jc w:val="both"/>
              <w:rPr>
                <w:sz w:val="26"/>
                <w:szCs w:val="26"/>
              </w:rPr>
            </w:pPr>
          </w:p>
          <w:p w14:paraId="1D4DF041" w14:textId="77777777" w:rsidR="00BD5B1C" w:rsidRDefault="00BD5B1C" w:rsidP="00B24B5C">
            <w:pPr>
              <w:jc w:val="both"/>
              <w:rPr>
                <w:sz w:val="26"/>
                <w:szCs w:val="26"/>
              </w:rPr>
            </w:pPr>
          </w:p>
          <w:p w14:paraId="5206A00A" w14:textId="77777777" w:rsidR="00BD5B1C" w:rsidRDefault="00BD5B1C" w:rsidP="00B24B5C">
            <w:pPr>
              <w:jc w:val="both"/>
              <w:rPr>
                <w:sz w:val="26"/>
                <w:szCs w:val="26"/>
              </w:rPr>
            </w:pPr>
          </w:p>
          <w:p w14:paraId="633682D6" w14:textId="77777777" w:rsidR="00BD5B1C" w:rsidRDefault="00BD5B1C" w:rsidP="00B24B5C">
            <w:pPr>
              <w:jc w:val="both"/>
              <w:rPr>
                <w:sz w:val="26"/>
                <w:szCs w:val="26"/>
              </w:rPr>
            </w:pPr>
          </w:p>
          <w:p w14:paraId="3D463877" w14:textId="77777777" w:rsidR="00BD5B1C" w:rsidRDefault="00BD5B1C" w:rsidP="00B24B5C">
            <w:pPr>
              <w:jc w:val="both"/>
              <w:rPr>
                <w:sz w:val="26"/>
                <w:szCs w:val="26"/>
              </w:rPr>
            </w:pPr>
            <w:r>
              <w:rPr>
                <w:sz w:val="26"/>
                <w:szCs w:val="26"/>
              </w:rPr>
              <w:t>0,3%</w:t>
            </w:r>
          </w:p>
        </w:tc>
      </w:tr>
      <w:tr w:rsidR="00BD5B1C" w14:paraId="5B2BF154" w14:textId="77777777" w:rsidTr="00B24B5C">
        <w:tc>
          <w:tcPr>
            <w:tcW w:w="5382" w:type="dxa"/>
          </w:tcPr>
          <w:p w14:paraId="3C224C4F" w14:textId="77777777" w:rsidR="00BD5B1C" w:rsidRDefault="00BD5B1C" w:rsidP="00B24B5C">
            <w:pPr>
              <w:jc w:val="both"/>
              <w:rPr>
                <w:sz w:val="26"/>
                <w:szCs w:val="26"/>
              </w:rPr>
            </w:pPr>
            <w:r>
              <w:rPr>
                <w:sz w:val="26"/>
                <w:szCs w:val="26"/>
              </w:rPr>
              <w:t>4 – Bancos e demais estabelecimentos de crédito fixo anual.</w:t>
            </w:r>
          </w:p>
        </w:tc>
        <w:tc>
          <w:tcPr>
            <w:tcW w:w="3112" w:type="dxa"/>
          </w:tcPr>
          <w:p w14:paraId="0AD6529C" w14:textId="77777777" w:rsidR="00BD5B1C" w:rsidRDefault="00BD5B1C" w:rsidP="00B24B5C">
            <w:pPr>
              <w:jc w:val="both"/>
              <w:rPr>
                <w:sz w:val="26"/>
                <w:szCs w:val="26"/>
              </w:rPr>
            </w:pPr>
            <w:r>
              <w:rPr>
                <w:sz w:val="26"/>
                <w:szCs w:val="26"/>
              </w:rPr>
              <w:t>100%</w:t>
            </w:r>
          </w:p>
        </w:tc>
      </w:tr>
      <w:tr w:rsidR="00BD5B1C" w14:paraId="11387641" w14:textId="77777777" w:rsidTr="00B24B5C">
        <w:tc>
          <w:tcPr>
            <w:tcW w:w="5382" w:type="dxa"/>
          </w:tcPr>
          <w:p w14:paraId="3FD6085F" w14:textId="77777777" w:rsidR="00BD5B1C" w:rsidRDefault="00BD5B1C" w:rsidP="00B24B5C">
            <w:pPr>
              <w:jc w:val="both"/>
              <w:rPr>
                <w:sz w:val="26"/>
                <w:szCs w:val="26"/>
              </w:rPr>
            </w:pPr>
            <w:r>
              <w:rPr>
                <w:sz w:val="26"/>
                <w:szCs w:val="26"/>
              </w:rPr>
              <w:t>5 – Demais atividades por m² de área utilizada e por ano</w:t>
            </w:r>
          </w:p>
        </w:tc>
        <w:tc>
          <w:tcPr>
            <w:tcW w:w="3112" w:type="dxa"/>
          </w:tcPr>
          <w:p w14:paraId="110BEAB9" w14:textId="77777777" w:rsidR="00BD5B1C" w:rsidRDefault="00BD5B1C" w:rsidP="00B24B5C">
            <w:pPr>
              <w:jc w:val="both"/>
              <w:rPr>
                <w:sz w:val="26"/>
                <w:szCs w:val="26"/>
              </w:rPr>
            </w:pPr>
            <w:r>
              <w:rPr>
                <w:sz w:val="26"/>
                <w:szCs w:val="26"/>
              </w:rPr>
              <w:t>0,3%</w:t>
            </w:r>
          </w:p>
        </w:tc>
      </w:tr>
      <w:tr w:rsidR="00BD5B1C" w14:paraId="16C40CD7" w14:textId="77777777" w:rsidTr="00B24B5C">
        <w:tc>
          <w:tcPr>
            <w:tcW w:w="5382" w:type="dxa"/>
          </w:tcPr>
          <w:p w14:paraId="3E1D542F" w14:textId="77777777" w:rsidR="00BD5B1C" w:rsidRDefault="00BD5B1C" w:rsidP="00B24B5C">
            <w:pPr>
              <w:jc w:val="both"/>
              <w:rPr>
                <w:sz w:val="26"/>
                <w:szCs w:val="26"/>
              </w:rPr>
            </w:pPr>
            <w:r>
              <w:rPr>
                <w:sz w:val="26"/>
                <w:szCs w:val="26"/>
              </w:rPr>
              <w:t>6 - Clubes sociais, recreativos, jardins zoológico, entidades de classes, sindicatos e autarquias, fundações e empresas públicas, fixo anual.</w:t>
            </w:r>
          </w:p>
        </w:tc>
        <w:tc>
          <w:tcPr>
            <w:tcW w:w="3112" w:type="dxa"/>
          </w:tcPr>
          <w:p w14:paraId="06336E3D" w14:textId="77777777" w:rsidR="00BD5B1C" w:rsidRDefault="00BD5B1C" w:rsidP="00B24B5C">
            <w:pPr>
              <w:jc w:val="both"/>
              <w:rPr>
                <w:sz w:val="26"/>
                <w:szCs w:val="26"/>
              </w:rPr>
            </w:pPr>
          </w:p>
          <w:p w14:paraId="7E18C17E" w14:textId="77777777" w:rsidR="00BD5B1C" w:rsidRDefault="00BD5B1C" w:rsidP="00B24B5C">
            <w:pPr>
              <w:jc w:val="both"/>
              <w:rPr>
                <w:sz w:val="26"/>
                <w:szCs w:val="26"/>
              </w:rPr>
            </w:pPr>
            <w:r>
              <w:rPr>
                <w:sz w:val="26"/>
                <w:szCs w:val="26"/>
              </w:rPr>
              <w:t>50%</w:t>
            </w:r>
          </w:p>
        </w:tc>
      </w:tr>
      <w:tr w:rsidR="00BD5B1C" w14:paraId="29687C25" w14:textId="77777777" w:rsidTr="00B24B5C">
        <w:tc>
          <w:tcPr>
            <w:tcW w:w="5382" w:type="dxa"/>
          </w:tcPr>
          <w:p w14:paraId="7A2D5690" w14:textId="77777777" w:rsidR="00BD5B1C" w:rsidRDefault="00BD5B1C" w:rsidP="00B24B5C">
            <w:pPr>
              <w:jc w:val="both"/>
              <w:rPr>
                <w:sz w:val="26"/>
                <w:szCs w:val="26"/>
              </w:rPr>
            </w:pPr>
            <w:r>
              <w:rPr>
                <w:sz w:val="26"/>
                <w:szCs w:val="26"/>
              </w:rPr>
              <w:t>7 – Atividades extrativas, localizadas na zona rural fixo anual</w:t>
            </w:r>
          </w:p>
        </w:tc>
        <w:tc>
          <w:tcPr>
            <w:tcW w:w="3112" w:type="dxa"/>
          </w:tcPr>
          <w:p w14:paraId="385ED6F0" w14:textId="77777777" w:rsidR="00BD5B1C" w:rsidRDefault="00BD5B1C" w:rsidP="00B24B5C">
            <w:pPr>
              <w:jc w:val="both"/>
              <w:rPr>
                <w:sz w:val="26"/>
                <w:szCs w:val="26"/>
              </w:rPr>
            </w:pPr>
            <w:r>
              <w:rPr>
                <w:sz w:val="26"/>
                <w:szCs w:val="26"/>
              </w:rPr>
              <w:t>20%</w:t>
            </w:r>
          </w:p>
        </w:tc>
      </w:tr>
      <w:tr w:rsidR="00BD5B1C" w14:paraId="4C9B8BA4" w14:textId="77777777" w:rsidTr="00B24B5C">
        <w:tc>
          <w:tcPr>
            <w:tcW w:w="5382" w:type="dxa"/>
          </w:tcPr>
          <w:p w14:paraId="286F71CF" w14:textId="77777777" w:rsidR="00BD5B1C" w:rsidRDefault="00BD5B1C" w:rsidP="00B24B5C">
            <w:pPr>
              <w:jc w:val="both"/>
              <w:rPr>
                <w:sz w:val="26"/>
                <w:szCs w:val="26"/>
              </w:rPr>
            </w:pPr>
            <w:r>
              <w:rPr>
                <w:sz w:val="26"/>
                <w:szCs w:val="26"/>
              </w:rPr>
              <w:t>8 – Taxa mínima de atividade localizadas no município anual</w:t>
            </w:r>
          </w:p>
        </w:tc>
        <w:tc>
          <w:tcPr>
            <w:tcW w:w="3112" w:type="dxa"/>
          </w:tcPr>
          <w:p w14:paraId="566DC7EC" w14:textId="77777777" w:rsidR="00BD5B1C" w:rsidRDefault="00BD5B1C" w:rsidP="00B24B5C">
            <w:pPr>
              <w:jc w:val="both"/>
              <w:rPr>
                <w:sz w:val="26"/>
                <w:szCs w:val="26"/>
              </w:rPr>
            </w:pPr>
            <w:r>
              <w:rPr>
                <w:sz w:val="26"/>
                <w:szCs w:val="26"/>
              </w:rPr>
              <w:t>10%</w:t>
            </w:r>
          </w:p>
        </w:tc>
      </w:tr>
      <w:tr w:rsidR="00BD5B1C" w14:paraId="65748901" w14:textId="77777777" w:rsidTr="00B24B5C">
        <w:tc>
          <w:tcPr>
            <w:tcW w:w="5382" w:type="dxa"/>
          </w:tcPr>
          <w:p w14:paraId="0648E36E" w14:textId="77777777" w:rsidR="00BD5B1C" w:rsidRPr="009D175A" w:rsidRDefault="00BD5B1C" w:rsidP="00B24B5C">
            <w:pPr>
              <w:jc w:val="both"/>
              <w:rPr>
                <w:b/>
                <w:bCs/>
                <w:color w:val="FF0000"/>
                <w:sz w:val="26"/>
                <w:szCs w:val="26"/>
                <w:u w:val="single"/>
              </w:rPr>
            </w:pPr>
            <w:r w:rsidRPr="009D175A">
              <w:rPr>
                <w:b/>
                <w:bCs/>
                <w:color w:val="FF0000"/>
                <w:sz w:val="26"/>
                <w:szCs w:val="26"/>
                <w:u w:val="single"/>
              </w:rPr>
              <w:t>DIVERSÕES PÚBLICAS</w:t>
            </w:r>
          </w:p>
        </w:tc>
        <w:tc>
          <w:tcPr>
            <w:tcW w:w="3112" w:type="dxa"/>
          </w:tcPr>
          <w:p w14:paraId="3549A610" w14:textId="77777777" w:rsidR="00BD5B1C" w:rsidRPr="00657137" w:rsidRDefault="00BD5B1C" w:rsidP="00B24B5C">
            <w:pPr>
              <w:jc w:val="center"/>
              <w:rPr>
                <w:b/>
                <w:bCs/>
                <w:color w:val="FF0000"/>
                <w:sz w:val="26"/>
                <w:szCs w:val="26"/>
              </w:rPr>
            </w:pPr>
            <w:r w:rsidRPr="00657137">
              <w:rPr>
                <w:b/>
                <w:bCs/>
                <w:color w:val="FF0000"/>
                <w:sz w:val="26"/>
                <w:szCs w:val="26"/>
              </w:rPr>
              <w:t>POR PERÍODO</w:t>
            </w:r>
          </w:p>
        </w:tc>
      </w:tr>
      <w:tr w:rsidR="00BD5B1C" w14:paraId="28480B4B" w14:textId="77777777" w:rsidTr="00B24B5C">
        <w:tc>
          <w:tcPr>
            <w:tcW w:w="5382" w:type="dxa"/>
          </w:tcPr>
          <w:p w14:paraId="42B8D95C" w14:textId="77777777" w:rsidR="00BD5B1C" w:rsidRPr="00C05211" w:rsidRDefault="00BD5B1C" w:rsidP="00B24B5C">
            <w:pPr>
              <w:pStyle w:val="PargrafodaLista"/>
              <w:spacing w:after="0" w:line="240" w:lineRule="auto"/>
              <w:jc w:val="both"/>
              <w:rPr>
                <w:sz w:val="26"/>
                <w:szCs w:val="26"/>
              </w:rPr>
            </w:pPr>
          </w:p>
        </w:tc>
        <w:tc>
          <w:tcPr>
            <w:tcW w:w="3112" w:type="dxa"/>
          </w:tcPr>
          <w:p w14:paraId="48776AC6" w14:textId="77777777" w:rsidR="00BD5B1C" w:rsidRDefault="00BD5B1C" w:rsidP="00B24B5C">
            <w:pPr>
              <w:jc w:val="both"/>
              <w:rPr>
                <w:sz w:val="26"/>
                <w:szCs w:val="26"/>
              </w:rPr>
            </w:pPr>
            <w:r>
              <w:rPr>
                <w:sz w:val="26"/>
                <w:szCs w:val="26"/>
              </w:rPr>
              <w:t>DIA           MÊS         ANO</w:t>
            </w:r>
          </w:p>
        </w:tc>
      </w:tr>
      <w:tr w:rsidR="00BD5B1C" w14:paraId="240903FB" w14:textId="77777777" w:rsidTr="00B24B5C">
        <w:tc>
          <w:tcPr>
            <w:tcW w:w="5382" w:type="dxa"/>
          </w:tcPr>
          <w:p w14:paraId="6EE5FC28" w14:textId="77777777" w:rsidR="00BD5B1C" w:rsidRPr="00B23803" w:rsidRDefault="00BD5B1C" w:rsidP="00B24B5C">
            <w:pPr>
              <w:pStyle w:val="PargrafodaLista"/>
              <w:numPr>
                <w:ilvl w:val="0"/>
                <w:numId w:val="6"/>
              </w:numPr>
              <w:spacing w:after="0" w:line="240" w:lineRule="auto"/>
              <w:ind w:left="22" w:firstLine="0"/>
              <w:jc w:val="both"/>
              <w:rPr>
                <w:sz w:val="26"/>
                <w:szCs w:val="26"/>
              </w:rPr>
            </w:pPr>
            <w:r>
              <w:rPr>
                <w:sz w:val="26"/>
                <w:szCs w:val="26"/>
              </w:rPr>
              <w:t>Bi</w:t>
            </w:r>
            <w:r w:rsidRPr="00B23803">
              <w:rPr>
                <w:sz w:val="26"/>
                <w:szCs w:val="26"/>
              </w:rPr>
              <w:t>lhares e Snooker por m²</w:t>
            </w:r>
          </w:p>
        </w:tc>
        <w:tc>
          <w:tcPr>
            <w:tcW w:w="3112" w:type="dxa"/>
          </w:tcPr>
          <w:p w14:paraId="0807886A" w14:textId="77777777" w:rsidR="00BD5B1C" w:rsidRDefault="00BD5B1C" w:rsidP="00B24B5C">
            <w:pPr>
              <w:jc w:val="both"/>
              <w:rPr>
                <w:sz w:val="26"/>
                <w:szCs w:val="26"/>
              </w:rPr>
            </w:pPr>
            <w:r>
              <w:rPr>
                <w:sz w:val="26"/>
                <w:szCs w:val="26"/>
              </w:rPr>
              <w:t>0,05%        0,3%         3%</w:t>
            </w:r>
          </w:p>
        </w:tc>
      </w:tr>
      <w:tr w:rsidR="00BD5B1C" w14:paraId="3F5421BE" w14:textId="77777777" w:rsidTr="00B24B5C">
        <w:tc>
          <w:tcPr>
            <w:tcW w:w="5382" w:type="dxa"/>
          </w:tcPr>
          <w:p w14:paraId="08EA73E0" w14:textId="77777777" w:rsidR="00BD5B1C" w:rsidRPr="00F1289B" w:rsidRDefault="00BD5B1C" w:rsidP="00B24B5C">
            <w:pPr>
              <w:jc w:val="both"/>
              <w:rPr>
                <w:sz w:val="26"/>
                <w:szCs w:val="26"/>
              </w:rPr>
            </w:pPr>
            <w:r>
              <w:rPr>
                <w:sz w:val="26"/>
                <w:szCs w:val="26"/>
              </w:rPr>
              <w:t>B) Mini bilhares e assemelhados</w:t>
            </w:r>
          </w:p>
        </w:tc>
        <w:tc>
          <w:tcPr>
            <w:tcW w:w="3112" w:type="dxa"/>
          </w:tcPr>
          <w:p w14:paraId="256C1AFD" w14:textId="77777777" w:rsidR="00BD5B1C" w:rsidRDefault="00BD5B1C" w:rsidP="00B24B5C">
            <w:pPr>
              <w:jc w:val="both"/>
              <w:rPr>
                <w:sz w:val="26"/>
                <w:szCs w:val="26"/>
              </w:rPr>
            </w:pPr>
            <w:r>
              <w:rPr>
                <w:sz w:val="26"/>
                <w:szCs w:val="26"/>
              </w:rPr>
              <w:t>0,03%        0,2%         3%</w:t>
            </w:r>
          </w:p>
        </w:tc>
      </w:tr>
      <w:tr w:rsidR="00BD5B1C" w14:paraId="3978A236" w14:textId="77777777" w:rsidTr="00B24B5C">
        <w:tc>
          <w:tcPr>
            <w:tcW w:w="5382" w:type="dxa"/>
          </w:tcPr>
          <w:p w14:paraId="199F5AF4" w14:textId="77777777" w:rsidR="00BD5B1C" w:rsidRDefault="00BD5B1C" w:rsidP="00B24B5C">
            <w:pPr>
              <w:jc w:val="both"/>
              <w:rPr>
                <w:sz w:val="26"/>
                <w:szCs w:val="26"/>
              </w:rPr>
            </w:pPr>
            <w:r>
              <w:rPr>
                <w:sz w:val="26"/>
                <w:szCs w:val="26"/>
              </w:rPr>
              <w:t>C) Jogos lícitos, carteados, xadrez, damas e assemelhados por m²</w:t>
            </w:r>
          </w:p>
        </w:tc>
        <w:tc>
          <w:tcPr>
            <w:tcW w:w="3112" w:type="dxa"/>
          </w:tcPr>
          <w:p w14:paraId="11710FD2" w14:textId="77777777" w:rsidR="00BD5B1C" w:rsidRDefault="00BD5B1C" w:rsidP="00B24B5C">
            <w:pPr>
              <w:jc w:val="both"/>
              <w:rPr>
                <w:sz w:val="26"/>
                <w:szCs w:val="26"/>
              </w:rPr>
            </w:pPr>
            <w:r>
              <w:rPr>
                <w:sz w:val="26"/>
                <w:szCs w:val="26"/>
              </w:rPr>
              <w:t>0,08%        0,4%          4%</w:t>
            </w:r>
          </w:p>
        </w:tc>
      </w:tr>
      <w:tr w:rsidR="00BD5B1C" w14:paraId="54D3DEC1" w14:textId="77777777" w:rsidTr="00B24B5C">
        <w:tc>
          <w:tcPr>
            <w:tcW w:w="5382" w:type="dxa"/>
          </w:tcPr>
          <w:p w14:paraId="63F3D0ED" w14:textId="77777777" w:rsidR="00BD5B1C" w:rsidRDefault="00BD5B1C" w:rsidP="00B24B5C">
            <w:pPr>
              <w:jc w:val="both"/>
              <w:rPr>
                <w:sz w:val="26"/>
                <w:szCs w:val="26"/>
              </w:rPr>
            </w:pPr>
            <w:r>
              <w:rPr>
                <w:noProof/>
                <w:sz w:val="26"/>
                <w:szCs w:val="26"/>
              </w:rPr>
              <w:lastRenderedPageBreak/>
              <mc:AlternateContent>
                <mc:Choice Requires="wpi">
                  <w:drawing>
                    <wp:anchor distT="0" distB="0" distL="114300" distR="114300" simplePos="0" relativeHeight="251661312" behindDoc="0" locked="0" layoutInCell="1" allowOverlap="1" wp14:anchorId="6A6B8203" wp14:editId="3967AC8B">
                      <wp:simplePos x="0" y="0"/>
                      <wp:positionH relativeFrom="column">
                        <wp:posOffset>95250</wp:posOffset>
                      </wp:positionH>
                      <wp:positionV relativeFrom="paragraph">
                        <wp:posOffset>100965</wp:posOffset>
                      </wp:positionV>
                      <wp:extent cx="9885" cy="360"/>
                      <wp:effectExtent l="57150" t="38100" r="47625" b="57150"/>
                      <wp:wrapNone/>
                      <wp:docPr id="9" name="Tinta 9"/>
                      <wp:cNvGraphicFramePr/>
                      <a:graphic xmlns:a="http://schemas.openxmlformats.org/drawingml/2006/main">
                        <a:graphicData uri="http://schemas.microsoft.com/office/word/2010/wordprocessingInk">
                          <w14:contentPart bwMode="auto" r:id="rId8">
                            <w14:nvContentPartPr>
                              <w14:cNvContentPartPr/>
                            </w14:nvContentPartPr>
                            <w14:xfrm>
                              <a:off x="0" y="0"/>
                              <a:ext cx="9885" cy="360"/>
                            </w14:xfrm>
                          </w14:contentPart>
                        </a:graphicData>
                      </a:graphic>
                    </wp:anchor>
                  </w:drawing>
                </mc:Choice>
                <mc:Fallback>
                  <w:pict>
                    <v:shape w14:anchorId="215D11C7" id="Tinta 9" o:spid="_x0000_s1026" type="#_x0000_t75" style="position:absolute;margin-left:6.8pt;margin-top:7.25pt;width:2.2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">
                      <v:imagedata r:id="rId9" o:title=""/>
                    </v:shape>
                  </w:pict>
                </mc:Fallback>
              </mc:AlternateContent>
            </w:r>
            <w:r>
              <w:rPr>
                <w:noProof/>
                <w:sz w:val="26"/>
                <w:szCs w:val="26"/>
              </w:rPr>
              <mc:AlternateContent>
                <mc:Choice Requires="wpi">
                  <w:drawing>
                    <wp:anchor distT="0" distB="0" distL="114300" distR="114300" simplePos="0" relativeHeight="251660288" behindDoc="0" locked="0" layoutInCell="1" allowOverlap="1" wp14:anchorId="59532936" wp14:editId="6660D8DA">
                      <wp:simplePos x="0" y="0"/>
                      <wp:positionH relativeFrom="column">
                        <wp:posOffset>133940</wp:posOffset>
                      </wp:positionH>
                      <wp:positionV relativeFrom="paragraph">
                        <wp:posOffset>129935</wp:posOffset>
                      </wp:positionV>
                      <wp:extent cx="360" cy="360"/>
                      <wp:effectExtent l="38100" t="38100" r="57150" b="57150"/>
                      <wp:wrapNone/>
                      <wp:docPr id="8" name="Tinta 8"/>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 w14:anchorId="785A9DE2" id="Tinta 8" o:spid="_x0000_s1026" type="#_x0000_t75" style="position:absolute;margin-left:9.85pt;margin-top:9.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">
                      <v:imagedata r:id="rId6" o:title=""/>
                    </v:shape>
                  </w:pict>
                </mc:Fallback>
              </mc:AlternateContent>
            </w:r>
            <w:r>
              <w:rPr>
                <w:sz w:val="26"/>
                <w:szCs w:val="26"/>
              </w:rPr>
              <w:t>D) Espetáculos Circenses</w:t>
            </w:r>
          </w:p>
        </w:tc>
        <w:tc>
          <w:tcPr>
            <w:tcW w:w="3112" w:type="dxa"/>
          </w:tcPr>
          <w:p w14:paraId="1BA2EFBD" w14:textId="77777777" w:rsidR="00BD5B1C" w:rsidRDefault="00BD5B1C" w:rsidP="00B24B5C">
            <w:pPr>
              <w:jc w:val="both"/>
              <w:rPr>
                <w:sz w:val="26"/>
                <w:szCs w:val="26"/>
              </w:rPr>
            </w:pPr>
            <w:r>
              <w:rPr>
                <w:sz w:val="26"/>
                <w:szCs w:val="26"/>
              </w:rPr>
              <w:t xml:space="preserve">0,05%        0,3%           3% </w:t>
            </w:r>
          </w:p>
        </w:tc>
      </w:tr>
      <w:tr w:rsidR="00BD5B1C" w14:paraId="1328507F" w14:textId="77777777" w:rsidTr="00B24B5C">
        <w:tc>
          <w:tcPr>
            <w:tcW w:w="5382" w:type="dxa"/>
          </w:tcPr>
          <w:p w14:paraId="5F157BB0" w14:textId="77777777" w:rsidR="00BD5B1C" w:rsidRDefault="00BD5B1C" w:rsidP="00B24B5C">
            <w:pPr>
              <w:jc w:val="both"/>
              <w:rPr>
                <w:sz w:val="26"/>
                <w:szCs w:val="26"/>
              </w:rPr>
            </w:pPr>
            <w:r>
              <w:rPr>
                <w:sz w:val="26"/>
                <w:szCs w:val="26"/>
              </w:rPr>
              <w:t>E) Bailes de qualquer natureza exceto os realizados em clubes</w:t>
            </w:r>
          </w:p>
        </w:tc>
        <w:tc>
          <w:tcPr>
            <w:tcW w:w="3112" w:type="dxa"/>
          </w:tcPr>
          <w:p w14:paraId="5636E627" w14:textId="77777777" w:rsidR="00BD5B1C" w:rsidRDefault="00BD5B1C" w:rsidP="00B24B5C">
            <w:pPr>
              <w:jc w:val="both"/>
              <w:rPr>
                <w:sz w:val="26"/>
                <w:szCs w:val="26"/>
              </w:rPr>
            </w:pPr>
            <w:r>
              <w:rPr>
                <w:sz w:val="26"/>
                <w:szCs w:val="26"/>
              </w:rPr>
              <w:t>0,02%      0,5%         5%</w:t>
            </w:r>
          </w:p>
        </w:tc>
      </w:tr>
      <w:tr w:rsidR="00BD5B1C" w14:paraId="5732F83F" w14:textId="77777777" w:rsidTr="00B24B5C">
        <w:tc>
          <w:tcPr>
            <w:tcW w:w="5382" w:type="dxa"/>
          </w:tcPr>
          <w:p w14:paraId="0CA4C1F3" w14:textId="77777777" w:rsidR="00BD5B1C" w:rsidRDefault="00BD5B1C" w:rsidP="00B24B5C">
            <w:pPr>
              <w:jc w:val="both"/>
              <w:rPr>
                <w:sz w:val="26"/>
                <w:szCs w:val="26"/>
              </w:rPr>
            </w:pPr>
            <w:r>
              <w:rPr>
                <w:sz w:val="26"/>
                <w:szCs w:val="26"/>
              </w:rPr>
              <w:t>F) Espetáculos realizados ao ar livre</w:t>
            </w:r>
          </w:p>
        </w:tc>
        <w:tc>
          <w:tcPr>
            <w:tcW w:w="3112" w:type="dxa"/>
          </w:tcPr>
          <w:p w14:paraId="27B14864" w14:textId="77777777" w:rsidR="00BD5B1C" w:rsidRDefault="00BD5B1C" w:rsidP="00B24B5C">
            <w:pPr>
              <w:jc w:val="both"/>
              <w:rPr>
                <w:sz w:val="26"/>
                <w:szCs w:val="26"/>
              </w:rPr>
            </w:pPr>
            <w:r>
              <w:rPr>
                <w:sz w:val="26"/>
                <w:szCs w:val="26"/>
              </w:rPr>
              <w:t>0,03%      0,3%          2%</w:t>
            </w:r>
          </w:p>
        </w:tc>
      </w:tr>
      <w:tr w:rsidR="00BD5B1C" w14:paraId="5DA20A6C" w14:textId="77777777" w:rsidTr="00B24B5C">
        <w:tc>
          <w:tcPr>
            <w:tcW w:w="5382" w:type="dxa"/>
          </w:tcPr>
          <w:p w14:paraId="596A7382" w14:textId="77777777" w:rsidR="00BD5B1C" w:rsidRDefault="00BD5B1C" w:rsidP="00B24B5C">
            <w:pPr>
              <w:jc w:val="both"/>
              <w:rPr>
                <w:sz w:val="26"/>
                <w:szCs w:val="26"/>
              </w:rPr>
            </w:pPr>
            <w:r>
              <w:rPr>
                <w:sz w:val="26"/>
                <w:szCs w:val="26"/>
              </w:rPr>
              <w:t>G) Cabarés, boates, restaurantes dançantes e quaisquer outros assemelhados</w:t>
            </w:r>
          </w:p>
        </w:tc>
        <w:tc>
          <w:tcPr>
            <w:tcW w:w="3112" w:type="dxa"/>
          </w:tcPr>
          <w:p w14:paraId="63DE2E45" w14:textId="77777777" w:rsidR="00BD5B1C" w:rsidRDefault="00BD5B1C" w:rsidP="00B24B5C">
            <w:pPr>
              <w:jc w:val="both"/>
              <w:rPr>
                <w:sz w:val="26"/>
                <w:szCs w:val="26"/>
              </w:rPr>
            </w:pPr>
            <w:r>
              <w:rPr>
                <w:sz w:val="26"/>
                <w:szCs w:val="26"/>
              </w:rPr>
              <w:t>0,05%      0,5%          4%</w:t>
            </w:r>
          </w:p>
        </w:tc>
      </w:tr>
      <w:tr w:rsidR="00BD5B1C" w14:paraId="73407E3D" w14:textId="77777777" w:rsidTr="00B24B5C">
        <w:tc>
          <w:tcPr>
            <w:tcW w:w="5382" w:type="dxa"/>
          </w:tcPr>
          <w:p w14:paraId="2C76A6A7" w14:textId="77777777" w:rsidR="00BD5B1C" w:rsidRDefault="00BD5B1C" w:rsidP="00B24B5C">
            <w:pPr>
              <w:jc w:val="both"/>
              <w:rPr>
                <w:sz w:val="26"/>
                <w:szCs w:val="26"/>
              </w:rPr>
            </w:pPr>
            <w:r>
              <w:rPr>
                <w:sz w:val="26"/>
                <w:szCs w:val="26"/>
              </w:rPr>
              <w:t>H) Parques de diversões, tiro ao alvo ou assemelhados</w:t>
            </w:r>
          </w:p>
        </w:tc>
        <w:tc>
          <w:tcPr>
            <w:tcW w:w="3112" w:type="dxa"/>
          </w:tcPr>
          <w:p w14:paraId="5EE43134" w14:textId="77777777" w:rsidR="00BD5B1C" w:rsidRDefault="00BD5B1C" w:rsidP="00B24B5C">
            <w:pPr>
              <w:jc w:val="both"/>
              <w:rPr>
                <w:sz w:val="26"/>
                <w:szCs w:val="26"/>
              </w:rPr>
            </w:pPr>
            <w:r>
              <w:rPr>
                <w:sz w:val="26"/>
                <w:szCs w:val="26"/>
              </w:rPr>
              <w:t>0,05%      0,3%           3%</w:t>
            </w:r>
          </w:p>
        </w:tc>
      </w:tr>
      <w:tr w:rsidR="00BD5B1C" w14:paraId="1735BDFD" w14:textId="77777777" w:rsidTr="00B24B5C">
        <w:tc>
          <w:tcPr>
            <w:tcW w:w="5382" w:type="dxa"/>
          </w:tcPr>
          <w:p w14:paraId="0C37EF03" w14:textId="77777777" w:rsidR="00BD5B1C" w:rsidRDefault="00BD5B1C" w:rsidP="00B24B5C">
            <w:pPr>
              <w:jc w:val="both"/>
              <w:rPr>
                <w:sz w:val="26"/>
                <w:szCs w:val="26"/>
              </w:rPr>
            </w:pPr>
            <w:r>
              <w:rPr>
                <w:sz w:val="26"/>
                <w:szCs w:val="26"/>
              </w:rPr>
              <w:t>I) Demais atividades de diversões públicas</w:t>
            </w:r>
          </w:p>
        </w:tc>
        <w:tc>
          <w:tcPr>
            <w:tcW w:w="3112" w:type="dxa"/>
          </w:tcPr>
          <w:p w14:paraId="58D8FB83" w14:textId="77777777" w:rsidR="00BD5B1C" w:rsidRDefault="00BD5B1C" w:rsidP="00B24B5C">
            <w:pPr>
              <w:jc w:val="both"/>
              <w:rPr>
                <w:sz w:val="26"/>
                <w:szCs w:val="26"/>
              </w:rPr>
            </w:pPr>
            <w:r>
              <w:rPr>
                <w:sz w:val="26"/>
                <w:szCs w:val="26"/>
              </w:rPr>
              <w:t>0,05%       0,3%          3%</w:t>
            </w:r>
          </w:p>
        </w:tc>
      </w:tr>
    </w:tbl>
    <w:p w14:paraId="03C64DE2" w14:textId="77777777" w:rsidR="00BD5B1C" w:rsidRDefault="00BD5B1C" w:rsidP="00BD5B1C">
      <w:pPr>
        <w:ind w:firstLine="1134"/>
        <w:jc w:val="both"/>
        <w:rPr>
          <w:sz w:val="26"/>
          <w:szCs w:val="26"/>
        </w:rPr>
      </w:pPr>
    </w:p>
    <w:p w14:paraId="69A688B4" w14:textId="77777777" w:rsidR="00BD5B1C" w:rsidRDefault="00BD5B1C" w:rsidP="00BD5B1C">
      <w:pPr>
        <w:ind w:firstLine="1134"/>
        <w:jc w:val="both"/>
        <w:rPr>
          <w:sz w:val="26"/>
          <w:szCs w:val="26"/>
        </w:rPr>
      </w:pPr>
      <w:r>
        <w:rPr>
          <w:sz w:val="26"/>
          <w:szCs w:val="26"/>
        </w:rPr>
        <w:t>Art. 74 – A taxa será lançada em nome do contribuinte com base nos dados do cadastro fiscal.</w:t>
      </w:r>
    </w:p>
    <w:p w14:paraId="34D744AC" w14:textId="77777777" w:rsidR="00BD5B1C" w:rsidRDefault="00BD5B1C" w:rsidP="00BD5B1C">
      <w:pPr>
        <w:ind w:firstLine="1134"/>
        <w:jc w:val="both"/>
        <w:rPr>
          <w:sz w:val="26"/>
          <w:szCs w:val="26"/>
        </w:rPr>
      </w:pPr>
      <w:r>
        <w:rPr>
          <w:sz w:val="26"/>
          <w:szCs w:val="26"/>
        </w:rPr>
        <w:t>Art. 75 – O contribuinte é obrigado a comunicar á Prefeitura, dentro de 20 (vinte) dias, para fins de atualização cadastral, as seguintes ocorrências:</w:t>
      </w:r>
    </w:p>
    <w:p w14:paraId="417247D0" w14:textId="77777777" w:rsidR="00BD5B1C" w:rsidRDefault="00BD5B1C" w:rsidP="00BD5B1C">
      <w:pPr>
        <w:ind w:firstLine="1134"/>
        <w:jc w:val="both"/>
        <w:rPr>
          <w:sz w:val="26"/>
          <w:szCs w:val="26"/>
        </w:rPr>
      </w:pPr>
      <w:r>
        <w:rPr>
          <w:sz w:val="26"/>
          <w:szCs w:val="26"/>
        </w:rPr>
        <w:t>I – Alteração da razão social ou do ramo de atividade;</w:t>
      </w:r>
    </w:p>
    <w:p w14:paraId="5839BB6C" w14:textId="77777777" w:rsidR="00BD5B1C" w:rsidRDefault="00BD5B1C" w:rsidP="00BD5B1C">
      <w:pPr>
        <w:ind w:firstLine="1134"/>
        <w:jc w:val="both"/>
        <w:rPr>
          <w:sz w:val="26"/>
          <w:szCs w:val="26"/>
        </w:rPr>
      </w:pPr>
      <w:r>
        <w:rPr>
          <w:sz w:val="26"/>
          <w:szCs w:val="26"/>
        </w:rPr>
        <w:t>II – Alteração na forma societária;</w:t>
      </w:r>
    </w:p>
    <w:p w14:paraId="39D7F54D" w14:textId="77777777" w:rsidR="00BD5B1C" w:rsidRDefault="00BD5B1C" w:rsidP="00BD5B1C">
      <w:pPr>
        <w:ind w:firstLine="1134"/>
        <w:jc w:val="both"/>
        <w:rPr>
          <w:sz w:val="26"/>
          <w:szCs w:val="26"/>
        </w:rPr>
      </w:pPr>
      <w:r>
        <w:rPr>
          <w:sz w:val="26"/>
          <w:szCs w:val="26"/>
        </w:rPr>
        <w:t>III – Taxa de licença para funcionamento em horários especiais.</w:t>
      </w:r>
    </w:p>
    <w:p w14:paraId="2CEA675C" w14:textId="77777777" w:rsidR="00BD5B1C" w:rsidRDefault="00BD5B1C" w:rsidP="00BD5B1C">
      <w:pPr>
        <w:ind w:firstLine="1134"/>
        <w:jc w:val="both"/>
        <w:rPr>
          <w:sz w:val="26"/>
          <w:szCs w:val="26"/>
        </w:rPr>
      </w:pPr>
      <w:r>
        <w:rPr>
          <w:sz w:val="26"/>
          <w:szCs w:val="26"/>
        </w:rPr>
        <w:t>Art. 76 – A taxa de licença para funcionamento de estabelecimento em horário especial será devida, pela prorrogação ou antecipação do horário de funcionamento.</w:t>
      </w:r>
    </w:p>
    <w:p w14:paraId="378C0CD7" w14:textId="77777777" w:rsidR="00BD5B1C" w:rsidRDefault="00BD5B1C" w:rsidP="00BD5B1C">
      <w:pPr>
        <w:ind w:firstLine="1134"/>
        <w:jc w:val="both"/>
        <w:rPr>
          <w:sz w:val="26"/>
          <w:szCs w:val="26"/>
        </w:rPr>
      </w:pPr>
      <w:r>
        <w:rPr>
          <w:sz w:val="26"/>
          <w:szCs w:val="26"/>
        </w:rPr>
        <w:t>Art. 77 – Poderá ser concedida licença para funcionamento de estabelecimento fora do horário normal, mediante requerimento e pagamento de uma taxa de licença especial.</w:t>
      </w:r>
    </w:p>
    <w:p w14:paraId="12D55479" w14:textId="77777777" w:rsidR="00BD5B1C" w:rsidRDefault="00BD5B1C" w:rsidP="00BD5B1C">
      <w:pPr>
        <w:ind w:firstLine="1134"/>
        <w:jc w:val="both"/>
        <w:rPr>
          <w:sz w:val="26"/>
          <w:szCs w:val="26"/>
        </w:rPr>
      </w:pPr>
      <w:r>
        <w:rPr>
          <w:sz w:val="26"/>
          <w:szCs w:val="26"/>
        </w:rPr>
        <w:t>Art. 78 – A licença especial só será concedida se o contribuinte houver recolhido a taxa de licença e funcionamento.</w:t>
      </w:r>
    </w:p>
    <w:p w14:paraId="1D165A8F" w14:textId="77777777" w:rsidR="00BD5B1C" w:rsidRDefault="00BD5B1C" w:rsidP="00BD5B1C">
      <w:pPr>
        <w:ind w:firstLine="1134"/>
        <w:jc w:val="both"/>
        <w:rPr>
          <w:sz w:val="26"/>
          <w:szCs w:val="26"/>
        </w:rPr>
      </w:pPr>
      <w:r>
        <w:rPr>
          <w:sz w:val="26"/>
          <w:szCs w:val="26"/>
        </w:rPr>
        <w:t>Art. 79 – A taxa será cobrada de acordo com a seguinte tabela:</w:t>
      </w:r>
    </w:p>
    <w:tbl>
      <w:tblPr>
        <w:tblStyle w:val="Tabelacomgrade"/>
        <w:tblW w:w="0" w:type="auto"/>
        <w:tblLook w:val="04A0" w:firstRow="1" w:lastRow="0" w:firstColumn="1" w:lastColumn="0" w:noHBand="0" w:noVBand="1"/>
      </w:tblPr>
      <w:tblGrid>
        <w:gridCol w:w="6091"/>
        <w:gridCol w:w="2403"/>
      </w:tblGrid>
      <w:tr w:rsidR="00BD5B1C" w14:paraId="797165CE" w14:textId="77777777" w:rsidTr="00B24B5C">
        <w:tc>
          <w:tcPr>
            <w:tcW w:w="6091" w:type="dxa"/>
          </w:tcPr>
          <w:p w14:paraId="7D9CE70E" w14:textId="77777777" w:rsidR="00BD5B1C" w:rsidRDefault="00BD5B1C" w:rsidP="00B24B5C">
            <w:pPr>
              <w:jc w:val="both"/>
              <w:rPr>
                <w:sz w:val="26"/>
                <w:szCs w:val="26"/>
              </w:rPr>
            </w:pPr>
            <w:r>
              <w:rPr>
                <w:sz w:val="26"/>
                <w:szCs w:val="26"/>
              </w:rPr>
              <w:t>Para prorrogação/ antecipação</w:t>
            </w:r>
          </w:p>
        </w:tc>
        <w:tc>
          <w:tcPr>
            <w:tcW w:w="2403" w:type="dxa"/>
          </w:tcPr>
          <w:p w14:paraId="0758EC64" w14:textId="77777777" w:rsidR="00BD5B1C" w:rsidRDefault="00BD5B1C" w:rsidP="00B24B5C">
            <w:pPr>
              <w:jc w:val="both"/>
              <w:rPr>
                <w:sz w:val="26"/>
                <w:szCs w:val="26"/>
              </w:rPr>
            </w:pPr>
            <w:r>
              <w:rPr>
                <w:sz w:val="26"/>
                <w:szCs w:val="26"/>
              </w:rPr>
              <w:t>Alíquota S/UPFM</w:t>
            </w:r>
          </w:p>
        </w:tc>
      </w:tr>
      <w:tr w:rsidR="00BD5B1C" w14:paraId="4C93F625" w14:textId="77777777" w:rsidTr="00B24B5C">
        <w:tc>
          <w:tcPr>
            <w:tcW w:w="6091" w:type="dxa"/>
          </w:tcPr>
          <w:p w14:paraId="0E5B99DB" w14:textId="77777777" w:rsidR="00BD5B1C" w:rsidRPr="00105BFE" w:rsidRDefault="00BD5B1C" w:rsidP="00B24B5C">
            <w:pPr>
              <w:pStyle w:val="PargrafodaLista"/>
              <w:numPr>
                <w:ilvl w:val="0"/>
                <w:numId w:val="11"/>
              </w:numPr>
              <w:spacing w:after="0" w:line="240" w:lineRule="auto"/>
              <w:ind w:left="0" w:firstLine="22"/>
              <w:jc w:val="both"/>
              <w:rPr>
                <w:sz w:val="26"/>
                <w:szCs w:val="26"/>
              </w:rPr>
            </w:pPr>
            <w:r>
              <w:rPr>
                <w:sz w:val="26"/>
                <w:szCs w:val="26"/>
              </w:rPr>
              <w:t>Para o período natalino e carnavalesco por metro quadrado de área utilizada</w:t>
            </w:r>
          </w:p>
        </w:tc>
        <w:tc>
          <w:tcPr>
            <w:tcW w:w="2403" w:type="dxa"/>
          </w:tcPr>
          <w:p w14:paraId="6B2A3083" w14:textId="77777777" w:rsidR="00BD5B1C" w:rsidRDefault="00BD5B1C" w:rsidP="00B24B5C">
            <w:pPr>
              <w:spacing w:line="360" w:lineRule="auto"/>
              <w:jc w:val="both"/>
              <w:rPr>
                <w:sz w:val="26"/>
                <w:szCs w:val="26"/>
              </w:rPr>
            </w:pPr>
            <w:r>
              <w:rPr>
                <w:sz w:val="26"/>
                <w:szCs w:val="26"/>
              </w:rPr>
              <w:t>1%</w:t>
            </w:r>
          </w:p>
        </w:tc>
      </w:tr>
      <w:tr w:rsidR="00BD5B1C" w14:paraId="4CD66586" w14:textId="77777777" w:rsidTr="00B24B5C">
        <w:tc>
          <w:tcPr>
            <w:tcW w:w="6091" w:type="dxa"/>
          </w:tcPr>
          <w:p w14:paraId="6356BA4A" w14:textId="77777777" w:rsidR="00BD5B1C" w:rsidRPr="008C7E83" w:rsidRDefault="00BD5B1C" w:rsidP="00B24B5C">
            <w:pPr>
              <w:jc w:val="both"/>
              <w:rPr>
                <w:sz w:val="26"/>
                <w:szCs w:val="26"/>
              </w:rPr>
            </w:pPr>
          </w:p>
        </w:tc>
        <w:tc>
          <w:tcPr>
            <w:tcW w:w="2403" w:type="dxa"/>
          </w:tcPr>
          <w:p w14:paraId="1135825A" w14:textId="77777777" w:rsidR="00BD5B1C" w:rsidRDefault="00BD5B1C" w:rsidP="00B24B5C">
            <w:pPr>
              <w:jc w:val="both"/>
              <w:rPr>
                <w:sz w:val="26"/>
                <w:szCs w:val="26"/>
              </w:rPr>
            </w:pPr>
            <w:r>
              <w:rPr>
                <w:sz w:val="26"/>
                <w:szCs w:val="26"/>
              </w:rPr>
              <w:t>Mês               Ano</w:t>
            </w:r>
          </w:p>
        </w:tc>
      </w:tr>
      <w:tr w:rsidR="00BD5B1C" w14:paraId="1F1841E4" w14:textId="77777777" w:rsidTr="00B24B5C">
        <w:tc>
          <w:tcPr>
            <w:tcW w:w="6091" w:type="dxa"/>
          </w:tcPr>
          <w:p w14:paraId="5801B3AC" w14:textId="77777777" w:rsidR="00BD5B1C" w:rsidRDefault="00BD5B1C" w:rsidP="00B24B5C">
            <w:pPr>
              <w:jc w:val="both"/>
              <w:rPr>
                <w:sz w:val="26"/>
                <w:szCs w:val="26"/>
              </w:rPr>
            </w:pPr>
            <w:r>
              <w:rPr>
                <w:sz w:val="26"/>
                <w:szCs w:val="26"/>
              </w:rPr>
              <w:t>B – Em outros períodos, por m² de área utilizada</w:t>
            </w:r>
          </w:p>
        </w:tc>
        <w:tc>
          <w:tcPr>
            <w:tcW w:w="2403" w:type="dxa"/>
          </w:tcPr>
          <w:p w14:paraId="5456C033" w14:textId="77777777" w:rsidR="00BD5B1C" w:rsidRDefault="00BD5B1C" w:rsidP="00B24B5C">
            <w:pPr>
              <w:jc w:val="both"/>
              <w:rPr>
                <w:sz w:val="26"/>
                <w:szCs w:val="26"/>
              </w:rPr>
            </w:pPr>
            <w:r>
              <w:rPr>
                <w:sz w:val="26"/>
                <w:szCs w:val="26"/>
              </w:rPr>
              <w:t>0,1%               1%</w:t>
            </w:r>
          </w:p>
        </w:tc>
      </w:tr>
    </w:tbl>
    <w:p w14:paraId="00A487BF" w14:textId="77777777" w:rsidR="00BD5B1C" w:rsidRDefault="00BD5B1C" w:rsidP="00BD5B1C">
      <w:pPr>
        <w:ind w:firstLine="1134"/>
        <w:jc w:val="both"/>
        <w:rPr>
          <w:sz w:val="26"/>
          <w:szCs w:val="26"/>
        </w:rPr>
      </w:pPr>
      <w:r>
        <w:rPr>
          <w:sz w:val="26"/>
          <w:szCs w:val="26"/>
        </w:rPr>
        <w:t>III – Taxa de licença para o comércio ou atividade eventual ou ambulante.</w:t>
      </w:r>
    </w:p>
    <w:p w14:paraId="42F85B8A" w14:textId="77777777" w:rsidR="00BD5B1C" w:rsidRDefault="00BD5B1C" w:rsidP="00BD5B1C">
      <w:pPr>
        <w:ind w:firstLine="1134"/>
        <w:jc w:val="both"/>
        <w:rPr>
          <w:sz w:val="26"/>
          <w:szCs w:val="26"/>
        </w:rPr>
      </w:pPr>
      <w:r>
        <w:rPr>
          <w:sz w:val="26"/>
          <w:szCs w:val="26"/>
        </w:rPr>
        <w:t>Art. 80 – O comercio eventual é a atividade comercial praticada por pessoa física em caráter esporádico e sem local determinado.</w:t>
      </w:r>
    </w:p>
    <w:p w14:paraId="4CDC9CF8" w14:textId="77777777" w:rsidR="00BD5B1C" w:rsidRDefault="00BD5B1C" w:rsidP="00BD5B1C">
      <w:pPr>
        <w:ind w:firstLine="1134"/>
        <w:jc w:val="both"/>
        <w:rPr>
          <w:sz w:val="26"/>
          <w:szCs w:val="26"/>
        </w:rPr>
      </w:pPr>
      <w:r>
        <w:rPr>
          <w:sz w:val="26"/>
          <w:szCs w:val="26"/>
        </w:rPr>
        <w:lastRenderedPageBreak/>
        <w:t>Art. 81 – Comércio ambulante é toda atividade exercida por pessoa física ou jurídica sem estabelecimento permanente.</w:t>
      </w:r>
    </w:p>
    <w:p w14:paraId="467EA13F" w14:textId="77777777" w:rsidR="00BD5B1C" w:rsidRDefault="00BD5B1C" w:rsidP="00BD5B1C">
      <w:pPr>
        <w:ind w:firstLine="1134"/>
        <w:jc w:val="both"/>
        <w:rPr>
          <w:sz w:val="26"/>
          <w:szCs w:val="26"/>
        </w:rPr>
      </w:pPr>
      <w:r>
        <w:rPr>
          <w:sz w:val="26"/>
          <w:szCs w:val="26"/>
        </w:rPr>
        <w:t>Art. 82 – É considerado também, como comercio ambulante, o que é exercido em instalações removíveis, colocadas nas vias e logradouros públicos, como balcões, mesas, tabuleiros inclusive feiras.</w:t>
      </w:r>
    </w:p>
    <w:p w14:paraId="02FCCED9" w14:textId="77777777" w:rsidR="00BD5B1C" w:rsidRDefault="00BD5B1C" w:rsidP="00BD5B1C">
      <w:pPr>
        <w:ind w:firstLine="1134"/>
        <w:jc w:val="both"/>
        <w:rPr>
          <w:sz w:val="26"/>
          <w:szCs w:val="26"/>
        </w:rPr>
      </w:pPr>
      <w:r>
        <w:rPr>
          <w:sz w:val="26"/>
          <w:szCs w:val="26"/>
        </w:rPr>
        <w:t>Art. 83 – Dependem de autorização prévia da Prefeitura as atividades de comercio eventual ou ambulante.</w:t>
      </w:r>
    </w:p>
    <w:p w14:paraId="37980FF5" w14:textId="77777777" w:rsidR="00BD5B1C" w:rsidRDefault="00BD5B1C" w:rsidP="00BD5B1C">
      <w:pPr>
        <w:ind w:firstLine="1134"/>
        <w:jc w:val="both"/>
        <w:rPr>
          <w:sz w:val="26"/>
          <w:szCs w:val="26"/>
        </w:rPr>
      </w:pPr>
      <w:r>
        <w:rPr>
          <w:sz w:val="26"/>
          <w:szCs w:val="26"/>
        </w:rPr>
        <w:t>Art. 84 – A autorização de que trata este artigo será atualizado por iniciativa dos interessados, sempre que houver modificações nas características iniciais da atividade por eles exercidas.</w:t>
      </w:r>
    </w:p>
    <w:p w14:paraId="5FA8FB87" w14:textId="77777777" w:rsidR="00BD5B1C" w:rsidRDefault="00BD5B1C" w:rsidP="00BD5B1C">
      <w:pPr>
        <w:ind w:firstLine="1134"/>
        <w:jc w:val="both"/>
        <w:rPr>
          <w:sz w:val="26"/>
          <w:szCs w:val="26"/>
        </w:rPr>
      </w:pPr>
      <w:r>
        <w:rPr>
          <w:sz w:val="26"/>
          <w:szCs w:val="26"/>
        </w:rPr>
        <w:t>Art. 85 – A taxa será calculada, tendo como base de cálculo a UPFM e as alíquotas constantes da tabela a seguir:</w:t>
      </w:r>
    </w:p>
    <w:tbl>
      <w:tblPr>
        <w:tblStyle w:val="Tabelacomgrade"/>
        <w:tblW w:w="0" w:type="auto"/>
        <w:tblLook w:val="04A0" w:firstRow="1" w:lastRow="0" w:firstColumn="1" w:lastColumn="0" w:noHBand="0" w:noVBand="1"/>
      </w:tblPr>
      <w:tblGrid>
        <w:gridCol w:w="6374"/>
        <w:gridCol w:w="2120"/>
      </w:tblGrid>
      <w:tr w:rsidR="00BD5B1C" w14:paraId="5ADD44D2" w14:textId="77777777" w:rsidTr="00B24B5C">
        <w:tc>
          <w:tcPr>
            <w:tcW w:w="6374" w:type="dxa"/>
          </w:tcPr>
          <w:p w14:paraId="70C64C7F" w14:textId="77777777" w:rsidR="00BD5B1C" w:rsidRDefault="00BD5B1C" w:rsidP="00B24B5C">
            <w:pPr>
              <w:jc w:val="both"/>
              <w:rPr>
                <w:sz w:val="26"/>
                <w:szCs w:val="26"/>
              </w:rPr>
            </w:pPr>
            <w:r>
              <w:rPr>
                <w:sz w:val="26"/>
                <w:szCs w:val="26"/>
              </w:rPr>
              <w:t>A - Comercio ambulante</w:t>
            </w:r>
          </w:p>
        </w:tc>
        <w:tc>
          <w:tcPr>
            <w:tcW w:w="2120" w:type="dxa"/>
          </w:tcPr>
          <w:p w14:paraId="027197E8" w14:textId="77777777" w:rsidR="00BD5B1C" w:rsidRDefault="00BD5B1C" w:rsidP="00B24B5C">
            <w:pPr>
              <w:spacing w:line="360" w:lineRule="auto"/>
              <w:jc w:val="both"/>
              <w:rPr>
                <w:sz w:val="26"/>
                <w:szCs w:val="26"/>
              </w:rPr>
            </w:pPr>
            <w:r>
              <w:rPr>
                <w:sz w:val="26"/>
                <w:szCs w:val="26"/>
              </w:rPr>
              <w:t>0%</w:t>
            </w:r>
          </w:p>
        </w:tc>
      </w:tr>
      <w:tr w:rsidR="00BD5B1C" w14:paraId="710D9C1E" w14:textId="77777777" w:rsidTr="00B24B5C">
        <w:tc>
          <w:tcPr>
            <w:tcW w:w="6374" w:type="dxa"/>
          </w:tcPr>
          <w:p w14:paraId="75A60634" w14:textId="77777777" w:rsidR="00BD5B1C" w:rsidRDefault="00BD5B1C" w:rsidP="00B24B5C">
            <w:pPr>
              <w:jc w:val="both"/>
              <w:rPr>
                <w:sz w:val="26"/>
                <w:szCs w:val="26"/>
              </w:rPr>
            </w:pPr>
          </w:p>
        </w:tc>
        <w:tc>
          <w:tcPr>
            <w:tcW w:w="2120" w:type="dxa"/>
          </w:tcPr>
          <w:p w14:paraId="7D48E888" w14:textId="77777777" w:rsidR="00BD5B1C" w:rsidRDefault="00BD5B1C" w:rsidP="00B24B5C">
            <w:pPr>
              <w:jc w:val="both"/>
              <w:rPr>
                <w:sz w:val="26"/>
                <w:szCs w:val="26"/>
              </w:rPr>
            </w:pPr>
            <w:r>
              <w:rPr>
                <w:sz w:val="26"/>
                <w:szCs w:val="26"/>
              </w:rPr>
              <w:t>S/UPFM por dia</w:t>
            </w:r>
          </w:p>
        </w:tc>
      </w:tr>
      <w:tr w:rsidR="00BD5B1C" w14:paraId="702850E8" w14:textId="77777777" w:rsidTr="00B24B5C">
        <w:tc>
          <w:tcPr>
            <w:tcW w:w="6374" w:type="dxa"/>
          </w:tcPr>
          <w:p w14:paraId="322B2EB3" w14:textId="77777777" w:rsidR="00BD5B1C" w:rsidRDefault="00BD5B1C" w:rsidP="00B24B5C">
            <w:pPr>
              <w:jc w:val="both"/>
              <w:rPr>
                <w:sz w:val="26"/>
                <w:szCs w:val="26"/>
              </w:rPr>
            </w:pPr>
            <w:r>
              <w:rPr>
                <w:sz w:val="26"/>
                <w:szCs w:val="26"/>
              </w:rPr>
              <w:t>1 - Jornais, revistas e livros bancas</w:t>
            </w:r>
          </w:p>
        </w:tc>
        <w:tc>
          <w:tcPr>
            <w:tcW w:w="2120" w:type="dxa"/>
          </w:tcPr>
          <w:p w14:paraId="3DAB4FFC" w14:textId="77777777" w:rsidR="00BD5B1C" w:rsidRDefault="00BD5B1C" w:rsidP="00B24B5C">
            <w:pPr>
              <w:jc w:val="both"/>
              <w:rPr>
                <w:sz w:val="26"/>
                <w:szCs w:val="26"/>
              </w:rPr>
            </w:pPr>
            <w:r>
              <w:rPr>
                <w:sz w:val="26"/>
                <w:szCs w:val="26"/>
              </w:rPr>
              <w:t>8%</w:t>
            </w:r>
          </w:p>
        </w:tc>
      </w:tr>
      <w:tr w:rsidR="00BD5B1C" w14:paraId="027636D4" w14:textId="77777777" w:rsidTr="00B24B5C">
        <w:tc>
          <w:tcPr>
            <w:tcW w:w="6374" w:type="dxa"/>
          </w:tcPr>
          <w:p w14:paraId="55B4D6BB" w14:textId="77777777" w:rsidR="00BD5B1C" w:rsidRDefault="00BD5B1C" w:rsidP="00B24B5C">
            <w:pPr>
              <w:jc w:val="both"/>
              <w:rPr>
                <w:sz w:val="26"/>
                <w:szCs w:val="26"/>
              </w:rPr>
            </w:pPr>
            <w:r>
              <w:rPr>
                <w:sz w:val="26"/>
                <w:szCs w:val="26"/>
              </w:rPr>
              <w:t>2 – Alimentos preparados, inclusive refrigerantes para venda de balcões, barracas, etc.</w:t>
            </w:r>
          </w:p>
        </w:tc>
        <w:tc>
          <w:tcPr>
            <w:tcW w:w="2120" w:type="dxa"/>
          </w:tcPr>
          <w:p w14:paraId="159EA6EB" w14:textId="77777777" w:rsidR="00BD5B1C" w:rsidRDefault="00BD5B1C" w:rsidP="00B24B5C">
            <w:pPr>
              <w:jc w:val="both"/>
              <w:rPr>
                <w:sz w:val="26"/>
                <w:szCs w:val="26"/>
              </w:rPr>
            </w:pPr>
            <w:r>
              <w:rPr>
                <w:sz w:val="26"/>
                <w:szCs w:val="26"/>
              </w:rPr>
              <w:t>10%</w:t>
            </w:r>
          </w:p>
        </w:tc>
      </w:tr>
      <w:tr w:rsidR="00BD5B1C" w14:paraId="6CB4815B" w14:textId="77777777" w:rsidTr="00B24B5C">
        <w:tc>
          <w:tcPr>
            <w:tcW w:w="6374" w:type="dxa"/>
          </w:tcPr>
          <w:p w14:paraId="0C221200" w14:textId="77777777" w:rsidR="00BD5B1C" w:rsidRDefault="00BD5B1C" w:rsidP="00B24B5C">
            <w:pPr>
              <w:jc w:val="both"/>
              <w:rPr>
                <w:sz w:val="26"/>
                <w:szCs w:val="26"/>
              </w:rPr>
            </w:pPr>
            <w:r>
              <w:rPr>
                <w:sz w:val="26"/>
                <w:szCs w:val="26"/>
              </w:rPr>
              <w:t>3 – Armarinhos e miudezas</w:t>
            </w:r>
          </w:p>
        </w:tc>
        <w:tc>
          <w:tcPr>
            <w:tcW w:w="2120" w:type="dxa"/>
          </w:tcPr>
          <w:p w14:paraId="12193936" w14:textId="77777777" w:rsidR="00BD5B1C" w:rsidRDefault="00BD5B1C" w:rsidP="00B24B5C">
            <w:pPr>
              <w:jc w:val="both"/>
              <w:rPr>
                <w:sz w:val="26"/>
                <w:szCs w:val="26"/>
              </w:rPr>
            </w:pPr>
            <w:r>
              <w:rPr>
                <w:sz w:val="26"/>
                <w:szCs w:val="26"/>
              </w:rPr>
              <w:t>10%</w:t>
            </w:r>
          </w:p>
        </w:tc>
      </w:tr>
      <w:tr w:rsidR="00BD5B1C" w14:paraId="230082AA" w14:textId="77777777" w:rsidTr="00B24B5C">
        <w:tc>
          <w:tcPr>
            <w:tcW w:w="6374" w:type="dxa"/>
          </w:tcPr>
          <w:p w14:paraId="63D36C37" w14:textId="77777777" w:rsidR="00BD5B1C" w:rsidRDefault="00BD5B1C" w:rsidP="00B24B5C">
            <w:pPr>
              <w:jc w:val="both"/>
              <w:rPr>
                <w:sz w:val="26"/>
                <w:szCs w:val="26"/>
              </w:rPr>
            </w:pPr>
            <w:r>
              <w:rPr>
                <w:sz w:val="26"/>
                <w:szCs w:val="26"/>
              </w:rPr>
              <w:t>4 – Atoalhados e semelhantes</w:t>
            </w:r>
          </w:p>
        </w:tc>
        <w:tc>
          <w:tcPr>
            <w:tcW w:w="2120" w:type="dxa"/>
          </w:tcPr>
          <w:p w14:paraId="40EB6EA5" w14:textId="77777777" w:rsidR="00BD5B1C" w:rsidRDefault="00BD5B1C" w:rsidP="00B24B5C">
            <w:pPr>
              <w:jc w:val="both"/>
              <w:rPr>
                <w:sz w:val="26"/>
                <w:szCs w:val="26"/>
              </w:rPr>
            </w:pPr>
            <w:r>
              <w:rPr>
                <w:sz w:val="26"/>
                <w:szCs w:val="26"/>
              </w:rPr>
              <w:t>10%</w:t>
            </w:r>
          </w:p>
        </w:tc>
      </w:tr>
      <w:tr w:rsidR="00BD5B1C" w14:paraId="275A693F" w14:textId="77777777" w:rsidTr="00B24B5C">
        <w:tc>
          <w:tcPr>
            <w:tcW w:w="6374" w:type="dxa"/>
          </w:tcPr>
          <w:p w14:paraId="65A17B9D" w14:textId="77777777" w:rsidR="00BD5B1C" w:rsidRDefault="00BD5B1C" w:rsidP="00B24B5C">
            <w:pPr>
              <w:jc w:val="both"/>
              <w:rPr>
                <w:sz w:val="26"/>
                <w:szCs w:val="26"/>
              </w:rPr>
            </w:pPr>
            <w:r>
              <w:rPr>
                <w:sz w:val="26"/>
                <w:szCs w:val="26"/>
              </w:rPr>
              <w:t>5 – Artigos de alimentação</w:t>
            </w:r>
          </w:p>
        </w:tc>
        <w:tc>
          <w:tcPr>
            <w:tcW w:w="2120" w:type="dxa"/>
          </w:tcPr>
          <w:p w14:paraId="7F10174A" w14:textId="77777777" w:rsidR="00BD5B1C" w:rsidRDefault="00BD5B1C" w:rsidP="00B24B5C">
            <w:pPr>
              <w:jc w:val="both"/>
              <w:rPr>
                <w:sz w:val="26"/>
                <w:szCs w:val="26"/>
              </w:rPr>
            </w:pPr>
            <w:r>
              <w:rPr>
                <w:sz w:val="26"/>
                <w:szCs w:val="26"/>
              </w:rPr>
              <w:t>8%</w:t>
            </w:r>
          </w:p>
        </w:tc>
      </w:tr>
      <w:tr w:rsidR="00BD5B1C" w14:paraId="3D4E17FF" w14:textId="77777777" w:rsidTr="00B24B5C">
        <w:tc>
          <w:tcPr>
            <w:tcW w:w="6374" w:type="dxa"/>
          </w:tcPr>
          <w:p w14:paraId="52845700" w14:textId="77777777" w:rsidR="00BD5B1C" w:rsidRDefault="00BD5B1C" w:rsidP="00B24B5C">
            <w:pPr>
              <w:jc w:val="both"/>
              <w:rPr>
                <w:sz w:val="26"/>
                <w:szCs w:val="26"/>
              </w:rPr>
            </w:pPr>
            <w:r>
              <w:rPr>
                <w:sz w:val="26"/>
                <w:szCs w:val="26"/>
              </w:rPr>
              <w:t>6 – Artigos de couro</w:t>
            </w:r>
          </w:p>
        </w:tc>
        <w:tc>
          <w:tcPr>
            <w:tcW w:w="2120" w:type="dxa"/>
          </w:tcPr>
          <w:p w14:paraId="3A0A6EEC" w14:textId="77777777" w:rsidR="00BD5B1C" w:rsidRDefault="00BD5B1C" w:rsidP="00B24B5C">
            <w:pPr>
              <w:jc w:val="both"/>
              <w:rPr>
                <w:sz w:val="26"/>
                <w:szCs w:val="26"/>
              </w:rPr>
            </w:pPr>
            <w:r>
              <w:rPr>
                <w:sz w:val="26"/>
                <w:szCs w:val="26"/>
              </w:rPr>
              <w:t>12%</w:t>
            </w:r>
          </w:p>
        </w:tc>
      </w:tr>
      <w:tr w:rsidR="00BD5B1C" w14:paraId="5A9DBD26" w14:textId="77777777" w:rsidTr="00B24B5C">
        <w:tc>
          <w:tcPr>
            <w:tcW w:w="6374" w:type="dxa"/>
          </w:tcPr>
          <w:p w14:paraId="77FB5751" w14:textId="77777777" w:rsidR="00BD5B1C" w:rsidRDefault="00BD5B1C" w:rsidP="00B24B5C">
            <w:pPr>
              <w:jc w:val="both"/>
              <w:rPr>
                <w:sz w:val="26"/>
                <w:szCs w:val="26"/>
              </w:rPr>
            </w:pPr>
            <w:r>
              <w:rPr>
                <w:sz w:val="26"/>
                <w:szCs w:val="26"/>
              </w:rPr>
              <w:t>7 – Artigos carnavalescos</w:t>
            </w:r>
          </w:p>
        </w:tc>
        <w:tc>
          <w:tcPr>
            <w:tcW w:w="2120" w:type="dxa"/>
          </w:tcPr>
          <w:p w14:paraId="0051BBC9" w14:textId="77777777" w:rsidR="00BD5B1C" w:rsidRDefault="00BD5B1C" w:rsidP="00B24B5C">
            <w:pPr>
              <w:jc w:val="both"/>
              <w:rPr>
                <w:sz w:val="26"/>
                <w:szCs w:val="26"/>
              </w:rPr>
            </w:pPr>
            <w:r>
              <w:rPr>
                <w:sz w:val="26"/>
                <w:szCs w:val="26"/>
              </w:rPr>
              <w:t>15%</w:t>
            </w:r>
          </w:p>
        </w:tc>
      </w:tr>
      <w:tr w:rsidR="00BD5B1C" w14:paraId="0CF7F691" w14:textId="77777777" w:rsidTr="00B24B5C">
        <w:tc>
          <w:tcPr>
            <w:tcW w:w="6374" w:type="dxa"/>
          </w:tcPr>
          <w:p w14:paraId="706E3E4F" w14:textId="77777777" w:rsidR="00BD5B1C" w:rsidRDefault="00BD5B1C" w:rsidP="00B24B5C">
            <w:pPr>
              <w:jc w:val="both"/>
              <w:rPr>
                <w:sz w:val="26"/>
                <w:szCs w:val="26"/>
              </w:rPr>
            </w:pPr>
            <w:r>
              <w:rPr>
                <w:sz w:val="26"/>
                <w:szCs w:val="26"/>
              </w:rPr>
              <w:t>8- Artigos de toucador</w:t>
            </w:r>
          </w:p>
        </w:tc>
        <w:tc>
          <w:tcPr>
            <w:tcW w:w="2120" w:type="dxa"/>
          </w:tcPr>
          <w:p w14:paraId="50594D51" w14:textId="77777777" w:rsidR="00BD5B1C" w:rsidRDefault="00BD5B1C" w:rsidP="00B24B5C">
            <w:pPr>
              <w:jc w:val="both"/>
              <w:rPr>
                <w:sz w:val="26"/>
                <w:szCs w:val="26"/>
              </w:rPr>
            </w:pPr>
            <w:r>
              <w:rPr>
                <w:sz w:val="26"/>
                <w:szCs w:val="26"/>
              </w:rPr>
              <w:t>10%</w:t>
            </w:r>
          </w:p>
        </w:tc>
      </w:tr>
      <w:tr w:rsidR="00BD5B1C" w14:paraId="06A76BBE" w14:textId="77777777" w:rsidTr="00B24B5C">
        <w:tc>
          <w:tcPr>
            <w:tcW w:w="6374" w:type="dxa"/>
          </w:tcPr>
          <w:p w14:paraId="1FBADFDC" w14:textId="77777777" w:rsidR="00BD5B1C" w:rsidRDefault="00BD5B1C" w:rsidP="00B24B5C">
            <w:pPr>
              <w:jc w:val="both"/>
              <w:rPr>
                <w:sz w:val="26"/>
                <w:szCs w:val="26"/>
              </w:rPr>
            </w:pPr>
            <w:r>
              <w:rPr>
                <w:sz w:val="26"/>
                <w:szCs w:val="26"/>
              </w:rPr>
              <w:t>9 – Cigarros e artigos para fumantes</w:t>
            </w:r>
          </w:p>
        </w:tc>
        <w:tc>
          <w:tcPr>
            <w:tcW w:w="2120" w:type="dxa"/>
          </w:tcPr>
          <w:p w14:paraId="5F2AC3D3" w14:textId="77777777" w:rsidR="00BD5B1C" w:rsidRDefault="00BD5B1C" w:rsidP="00B24B5C">
            <w:pPr>
              <w:jc w:val="both"/>
              <w:rPr>
                <w:sz w:val="26"/>
                <w:szCs w:val="26"/>
              </w:rPr>
            </w:pPr>
            <w:r>
              <w:rPr>
                <w:sz w:val="26"/>
                <w:szCs w:val="26"/>
              </w:rPr>
              <w:t>15%</w:t>
            </w:r>
          </w:p>
        </w:tc>
      </w:tr>
      <w:tr w:rsidR="00BD5B1C" w14:paraId="75C85580" w14:textId="77777777" w:rsidTr="00B24B5C">
        <w:tc>
          <w:tcPr>
            <w:tcW w:w="6374" w:type="dxa"/>
          </w:tcPr>
          <w:p w14:paraId="5FDD15B0" w14:textId="77777777" w:rsidR="00BD5B1C" w:rsidRDefault="00BD5B1C" w:rsidP="00B24B5C">
            <w:pPr>
              <w:jc w:val="both"/>
              <w:rPr>
                <w:sz w:val="26"/>
                <w:szCs w:val="26"/>
              </w:rPr>
            </w:pPr>
            <w:r>
              <w:rPr>
                <w:sz w:val="26"/>
                <w:szCs w:val="26"/>
              </w:rPr>
              <w:t>10 – Doces e semelhantes</w:t>
            </w:r>
          </w:p>
        </w:tc>
        <w:tc>
          <w:tcPr>
            <w:tcW w:w="2120" w:type="dxa"/>
          </w:tcPr>
          <w:p w14:paraId="3F95ED95" w14:textId="77777777" w:rsidR="00BD5B1C" w:rsidRDefault="00BD5B1C" w:rsidP="00B24B5C">
            <w:pPr>
              <w:jc w:val="both"/>
              <w:rPr>
                <w:sz w:val="26"/>
                <w:szCs w:val="26"/>
              </w:rPr>
            </w:pPr>
            <w:r>
              <w:rPr>
                <w:sz w:val="26"/>
                <w:szCs w:val="26"/>
              </w:rPr>
              <w:t>10%</w:t>
            </w:r>
          </w:p>
        </w:tc>
      </w:tr>
      <w:tr w:rsidR="00BD5B1C" w14:paraId="38C525C8" w14:textId="77777777" w:rsidTr="00B24B5C">
        <w:tc>
          <w:tcPr>
            <w:tcW w:w="6374" w:type="dxa"/>
          </w:tcPr>
          <w:p w14:paraId="218510AE" w14:textId="77777777" w:rsidR="00BD5B1C" w:rsidRDefault="00BD5B1C" w:rsidP="00B24B5C">
            <w:pPr>
              <w:jc w:val="both"/>
              <w:rPr>
                <w:sz w:val="26"/>
                <w:szCs w:val="26"/>
              </w:rPr>
            </w:pPr>
            <w:r>
              <w:rPr>
                <w:sz w:val="26"/>
                <w:szCs w:val="26"/>
              </w:rPr>
              <w:t>11 – Fazendas, perfumarias</w:t>
            </w:r>
          </w:p>
        </w:tc>
        <w:tc>
          <w:tcPr>
            <w:tcW w:w="2120" w:type="dxa"/>
          </w:tcPr>
          <w:p w14:paraId="08DD9C63" w14:textId="77777777" w:rsidR="00BD5B1C" w:rsidRDefault="00BD5B1C" w:rsidP="00B24B5C">
            <w:pPr>
              <w:jc w:val="both"/>
              <w:rPr>
                <w:sz w:val="26"/>
                <w:szCs w:val="26"/>
              </w:rPr>
            </w:pPr>
            <w:r>
              <w:rPr>
                <w:sz w:val="26"/>
                <w:szCs w:val="26"/>
              </w:rPr>
              <w:t>12%</w:t>
            </w:r>
          </w:p>
        </w:tc>
      </w:tr>
      <w:tr w:rsidR="00BD5B1C" w14:paraId="2A9D146E" w14:textId="77777777" w:rsidTr="00B24B5C">
        <w:tc>
          <w:tcPr>
            <w:tcW w:w="6374" w:type="dxa"/>
          </w:tcPr>
          <w:p w14:paraId="7E473CC0" w14:textId="77777777" w:rsidR="00BD5B1C" w:rsidRDefault="00BD5B1C" w:rsidP="00B24B5C">
            <w:pPr>
              <w:jc w:val="both"/>
              <w:rPr>
                <w:sz w:val="26"/>
                <w:szCs w:val="26"/>
              </w:rPr>
            </w:pPr>
            <w:r>
              <w:rPr>
                <w:sz w:val="26"/>
                <w:szCs w:val="26"/>
              </w:rPr>
              <w:t>12 – Fotografias</w:t>
            </w:r>
          </w:p>
        </w:tc>
        <w:tc>
          <w:tcPr>
            <w:tcW w:w="2120" w:type="dxa"/>
          </w:tcPr>
          <w:p w14:paraId="0DF27C74" w14:textId="77777777" w:rsidR="00BD5B1C" w:rsidRDefault="00BD5B1C" w:rsidP="00B24B5C">
            <w:pPr>
              <w:jc w:val="both"/>
              <w:rPr>
                <w:sz w:val="26"/>
                <w:szCs w:val="26"/>
              </w:rPr>
            </w:pPr>
            <w:r>
              <w:rPr>
                <w:sz w:val="26"/>
                <w:szCs w:val="26"/>
              </w:rPr>
              <w:t>10%</w:t>
            </w:r>
          </w:p>
        </w:tc>
      </w:tr>
      <w:tr w:rsidR="00BD5B1C" w14:paraId="46453000" w14:textId="77777777" w:rsidTr="00B24B5C">
        <w:tc>
          <w:tcPr>
            <w:tcW w:w="6374" w:type="dxa"/>
          </w:tcPr>
          <w:p w14:paraId="672592D4" w14:textId="77777777" w:rsidR="00BD5B1C" w:rsidRDefault="00BD5B1C" w:rsidP="00B24B5C">
            <w:pPr>
              <w:jc w:val="both"/>
              <w:rPr>
                <w:sz w:val="26"/>
                <w:szCs w:val="26"/>
              </w:rPr>
            </w:pPr>
            <w:r>
              <w:rPr>
                <w:sz w:val="26"/>
                <w:szCs w:val="26"/>
              </w:rPr>
              <w:t>13 – Frutas e verduras</w:t>
            </w:r>
          </w:p>
        </w:tc>
        <w:tc>
          <w:tcPr>
            <w:tcW w:w="2120" w:type="dxa"/>
          </w:tcPr>
          <w:p w14:paraId="277ECB2C" w14:textId="77777777" w:rsidR="00BD5B1C" w:rsidRDefault="00BD5B1C" w:rsidP="00B24B5C">
            <w:pPr>
              <w:jc w:val="both"/>
              <w:rPr>
                <w:sz w:val="26"/>
                <w:szCs w:val="26"/>
              </w:rPr>
            </w:pPr>
            <w:r>
              <w:rPr>
                <w:sz w:val="26"/>
                <w:szCs w:val="26"/>
              </w:rPr>
              <w:t>5%</w:t>
            </w:r>
          </w:p>
        </w:tc>
      </w:tr>
      <w:tr w:rsidR="00BD5B1C" w14:paraId="414D957E" w14:textId="77777777" w:rsidTr="00B24B5C">
        <w:tc>
          <w:tcPr>
            <w:tcW w:w="6374" w:type="dxa"/>
          </w:tcPr>
          <w:p w14:paraId="674F41BF" w14:textId="77777777" w:rsidR="00BD5B1C" w:rsidRDefault="00BD5B1C" w:rsidP="00B24B5C">
            <w:pPr>
              <w:jc w:val="both"/>
              <w:rPr>
                <w:sz w:val="26"/>
                <w:szCs w:val="26"/>
              </w:rPr>
            </w:pPr>
            <w:r>
              <w:rPr>
                <w:sz w:val="26"/>
                <w:szCs w:val="26"/>
              </w:rPr>
              <w:t>14 – Funileiros, latoeiros e soldadores</w:t>
            </w:r>
          </w:p>
        </w:tc>
        <w:tc>
          <w:tcPr>
            <w:tcW w:w="2120" w:type="dxa"/>
          </w:tcPr>
          <w:p w14:paraId="669A1CBE" w14:textId="77777777" w:rsidR="00BD5B1C" w:rsidRDefault="00BD5B1C" w:rsidP="00B24B5C">
            <w:pPr>
              <w:jc w:val="both"/>
              <w:rPr>
                <w:sz w:val="26"/>
                <w:szCs w:val="26"/>
              </w:rPr>
            </w:pPr>
            <w:r>
              <w:rPr>
                <w:sz w:val="26"/>
                <w:szCs w:val="26"/>
              </w:rPr>
              <w:t>8%</w:t>
            </w:r>
          </w:p>
        </w:tc>
      </w:tr>
      <w:tr w:rsidR="00BD5B1C" w14:paraId="77FAFB26" w14:textId="77777777" w:rsidTr="00B24B5C">
        <w:tc>
          <w:tcPr>
            <w:tcW w:w="6374" w:type="dxa"/>
          </w:tcPr>
          <w:p w14:paraId="586CCEE6" w14:textId="77777777" w:rsidR="00BD5B1C" w:rsidRDefault="00BD5B1C" w:rsidP="00B24B5C">
            <w:pPr>
              <w:jc w:val="both"/>
              <w:rPr>
                <w:sz w:val="26"/>
                <w:szCs w:val="26"/>
              </w:rPr>
            </w:pPr>
            <w:r>
              <w:rPr>
                <w:sz w:val="26"/>
                <w:szCs w:val="26"/>
              </w:rPr>
              <w:t xml:space="preserve"> 15 - Propaganda com venda e quinquilharias</w:t>
            </w:r>
          </w:p>
        </w:tc>
        <w:tc>
          <w:tcPr>
            <w:tcW w:w="2120" w:type="dxa"/>
          </w:tcPr>
          <w:p w14:paraId="614A3C5F" w14:textId="77777777" w:rsidR="00BD5B1C" w:rsidRDefault="00BD5B1C" w:rsidP="00B24B5C">
            <w:pPr>
              <w:jc w:val="both"/>
              <w:rPr>
                <w:sz w:val="26"/>
                <w:szCs w:val="26"/>
              </w:rPr>
            </w:pPr>
            <w:r>
              <w:rPr>
                <w:sz w:val="26"/>
                <w:szCs w:val="26"/>
              </w:rPr>
              <w:t>12%</w:t>
            </w:r>
          </w:p>
        </w:tc>
      </w:tr>
      <w:tr w:rsidR="00BD5B1C" w14:paraId="3AC68A6B" w14:textId="77777777" w:rsidTr="00B24B5C">
        <w:tc>
          <w:tcPr>
            <w:tcW w:w="6374" w:type="dxa"/>
          </w:tcPr>
          <w:p w14:paraId="7281DD8F" w14:textId="77777777" w:rsidR="00BD5B1C" w:rsidRDefault="00BD5B1C" w:rsidP="00B24B5C">
            <w:pPr>
              <w:jc w:val="both"/>
              <w:rPr>
                <w:sz w:val="26"/>
                <w:szCs w:val="26"/>
              </w:rPr>
            </w:pPr>
            <w:r>
              <w:rPr>
                <w:sz w:val="26"/>
                <w:szCs w:val="26"/>
              </w:rPr>
              <w:t>16 – Velas e flores</w:t>
            </w:r>
          </w:p>
        </w:tc>
        <w:tc>
          <w:tcPr>
            <w:tcW w:w="2120" w:type="dxa"/>
          </w:tcPr>
          <w:p w14:paraId="7B1DA16B" w14:textId="77777777" w:rsidR="00BD5B1C" w:rsidRDefault="00BD5B1C" w:rsidP="00B24B5C">
            <w:pPr>
              <w:jc w:val="both"/>
              <w:rPr>
                <w:sz w:val="26"/>
                <w:szCs w:val="26"/>
              </w:rPr>
            </w:pPr>
            <w:r>
              <w:rPr>
                <w:sz w:val="26"/>
                <w:szCs w:val="26"/>
              </w:rPr>
              <w:t>8%</w:t>
            </w:r>
          </w:p>
        </w:tc>
      </w:tr>
      <w:tr w:rsidR="00BD5B1C" w14:paraId="280647A0" w14:textId="77777777" w:rsidTr="00B24B5C">
        <w:tc>
          <w:tcPr>
            <w:tcW w:w="6374" w:type="dxa"/>
          </w:tcPr>
          <w:p w14:paraId="6DB91125" w14:textId="77777777" w:rsidR="00BD5B1C" w:rsidRDefault="00BD5B1C" w:rsidP="00B24B5C">
            <w:pPr>
              <w:jc w:val="both"/>
              <w:rPr>
                <w:sz w:val="26"/>
                <w:szCs w:val="26"/>
              </w:rPr>
            </w:pPr>
            <w:r>
              <w:rPr>
                <w:sz w:val="26"/>
                <w:szCs w:val="26"/>
              </w:rPr>
              <w:t>17 – Bilhetes de loterias</w:t>
            </w:r>
          </w:p>
        </w:tc>
        <w:tc>
          <w:tcPr>
            <w:tcW w:w="2120" w:type="dxa"/>
          </w:tcPr>
          <w:p w14:paraId="6FD3B651" w14:textId="77777777" w:rsidR="00BD5B1C" w:rsidRDefault="00BD5B1C" w:rsidP="00B24B5C">
            <w:pPr>
              <w:jc w:val="both"/>
              <w:rPr>
                <w:sz w:val="26"/>
                <w:szCs w:val="26"/>
              </w:rPr>
            </w:pPr>
            <w:r>
              <w:rPr>
                <w:sz w:val="26"/>
                <w:szCs w:val="26"/>
              </w:rPr>
              <w:t>10%</w:t>
            </w:r>
          </w:p>
        </w:tc>
      </w:tr>
      <w:tr w:rsidR="00BD5B1C" w14:paraId="1B64C5DC" w14:textId="77777777" w:rsidTr="00B24B5C">
        <w:tc>
          <w:tcPr>
            <w:tcW w:w="6374" w:type="dxa"/>
          </w:tcPr>
          <w:p w14:paraId="13F684E4" w14:textId="77777777" w:rsidR="00BD5B1C" w:rsidRDefault="00BD5B1C" w:rsidP="00B24B5C">
            <w:pPr>
              <w:jc w:val="both"/>
              <w:rPr>
                <w:sz w:val="26"/>
                <w:szCs w:val="26"/>
              </w:rPr>
            </w:pPr>
            <w:r>
              <w:rPr>
                <w:sz w:val="26"/>
                <w:szCs w:val="26"/>
              </w:rPr>
              <w:t>18 – Vendedor de artigos não especificados</w:t>
            </w:r>
          </w:p>
        </w:tc>
        <w:tc>
          <w:tcPr>
            <w:tcW w:w="2120" w:type="dxa"/>
          </w:tcPr>
          <w:p w14:paraId="7354E868" w14:textId="77777777" w:rsidR="00BD5B1C" w:rsidRDefault="00BD5B1C" w:rsidP="00B24B5C">
            <w:pPr>
              <w:jc w:val="both"/>
              <w:rPr>
                <w:sz w:val="26"/>
                <w:szCs w:val="26"/>
              </w:rPr>
            </w:pPr>
            <w:r>
              <w:rPr>
                <w:sz w:val="26"/>
                <w:szCs w:val="26"/>
              </w:rPr>
              <w:t>15%</w:t>
            </w:r>
          </w:p>
        </w:tc>
      </w:tr>
    </w:tbl>
    <w:p w14:paraId="040747F1" w14:textId="77777777" w:rsidR="00BD5B1C" w:rsidRDefault="00BD5B1C" w:rsidP="00BD5B1C">
      <w:pPr>
        <w:ind w:firstLine="1134"/>
        <w:jc w:val="both"/>
        <w:rPr>
          <w:sz w:val="26"/>
          <w:szCs w:val="26"/>
        </w:rPr>
      </w:pPr>
      <w:r>
        <w:rPr>
          <w:sz w:val="26"/>
          <w:szCs w:val="26"/>
        </w:rPr>
        <w:t>B – Comércio ambulante especial</w:t>
      </w:r>
    </w:p>
    <w:p w14:paraId="265F92D0" w14:textId="77777777" w:rsidR="00BD5B1C" w:rsidRDefault="00BD5B1C" w:rsidP="00BD5B1C">
      <w:pPr>
        <w:ind w:firstLine="1134"/>
        <w:jc w:val="both"/>
        <w:rPr>
          <w:sz w:val="26"/>
          <w:szCs w:val="26"/>
        </w:rPr>
      </w:pPr>
      <w:r>
        <w:rPr>
          <w:sz w:val="26"/>
          <w:szCs w:val="26"/>
        </w:rPr>
        <w:t>Tabela especial para ambulantes sem uso de veículos, admitindo-se apenas o uso de carrinhos de pipocas e sorvetes, de modelo aprovado:</w:t>
      </w:r>
      <w:r>
        <w:rPr>
          <w:sz w:val="26"/>
          <w:szCs w:val="26"/>
        </w:rPr>
        <w:tab/>
      </w:r>
    </w:p>
    <w:tbl>
      <w:tblPr>
        <w:tblStyle w:val="Tabelacomgrade"/>
        <w:tblW w:w="0" w:type="auto"/>
        <w:tblLook w:val="04A0" w:firstRow="1" w:lastRow="0" w:firstColumn="1" w:lastColumn="0" w:noHBand="0" w:noVBand="1"/>
      </w:tblPr>
      <w:tblGrid>
        <w:gridCol w:w="6374"/>
        <w:gridCol w:w="2120"/>
      </w:tblGrid>
      <w:tr w:rsidR="00BD5B1C" w14:paraId="200B36CD" w14:textId="77777777" w:rsidTr="00B24B5C">
        <w:tc>
          <w:tcPr>
            <w:tcW w:w="6374" w:type="dxa"/>
          </w:tcPr>
          <w:p w14:paraId="3B8FFA1F" w14:textId="77777777" w:rsidR="00BD5B1C" w:rsidRDefault="00BD5B1C" w:rsidP="00B24B5C">
            <w:pPr>
              <w:ind w:firstLine="22"/>
              <w:jc w:val="both"/>
              <w:rPr>
                <w:sz w:val="26"/>
                <w:szCs w:val="26"/>
              </w:rPr>
            </w:pPr>
            <w:r>
              <w:rPr>
                <w:sz w:val="26"/>
                <w:szCs w:val="26"/>
              </w:rPr>
              <w:t xml:space="preserve">1 – Amendoim, pipocas, doces e semelhantes </w:t>
            </w:r>
          </w:p>
        </w:tc>
        <w:tc>
          <w:tcPr>
            <w:tcW w:w="2120" w:type="dxa"/>
          </w:tcPr>
          <w:p w14:paraId="1D7B58D2" w14:textId="77777777" w:rsidR="00BD5B1C" w:rsidRDefault="00BD5B1C" w:rsidP="00B24B5C">
            <w:pPr>
              <w:jc w:val="both"/>
              <w:rPr>
                <w:sz w:val="26"/>
                <w:szCs w:val="26"/>
              </w:rPr>
            </w:pPr>
            <w:r>
              <w:rPr>
                <w:sz w:val="26"/>
                <w:szCs w:val="26"/>
              </w:rPr>
              <w:t>5%</w:t>
            </w:r>
          </w:p>
        </w:tc>
      </w:tr>
      <w:tr w:rsidR="00BD5B1C" w14:paraId="1A99A1EF" w14:textId="77777777" w:rsidTr="00B24B5C">
        <w:tc>
          <w:tcPr>
            <w:tcW w:w="6374" w:type="dxa"/>
          </w:tcPr>
          <w:p w14:paraId="69420706" w14:textId="77777777" w:rsidR="00BD5B1C" w:rsidRDefault="00BD5B1C" w:rsidP="00B24B5C">
            <w:pPr>
              <w:jc w:val="both"/>
              <w:rPr>
                <w:sz w:val="26"/>
                <w:szCs w:val="26"/>
              </w:rPr>
            </w:pPr>
            <w:r>
              <w:rPr>
                <w:sz w:val="26"/>
                <w:szCs w:val="26"/>
              </w:rPr>
              <w:t>2 – Frutas, verduras, hortaliças e ovos</w:t>
            </w:r>
          </w:p>
        </w:tc>
        <w:tc>
          <w:tcPr>
            <w:tcW w:w="2120" w:type="dxa"/>
          </w:tcPr>
          <w:p w14:paraId="251465FF" w14:textId="77777777" w:rsidR="00BD5B1C" w:rsidRDefault="00BD5B1C" w:rsidP="00B24B5C">
            <w:pPr>
              <w:jc w:val="both"/>
              <w:rPr>
                <w:sz w:val="26"/>
                <w:szCs w:val="26"/>
              </w:rPr>
            </w:pPr>
            <w:r>
              <w:rPr>
                <w:sz w:val="26"/>
                <w:szCs w:val="26"/>
              </w:rPr>
              <w:t>5%</w:t>
            </w:r>
          </w:p>
        </w:tc>
      </w:tr>
      <w:tr w:rsidR="00BD5B1C" w14:paraId="3D636D9E" w14:textId="77777777" w:rsidTr="00B24B5C">
        <w:tc>
          <w:tcPr>
            <w:tcW w:w="6374" w:type="dxa"/>
          </w:tcPr>
          <w:p w14:paraId="12E60D71" w14:textId="77777777" w:rsidR="00BD5B1C" w:rsidRDefault="00BD5B1C" w:rsidP="00B24B5C">
            <w:pPr>
              <w:jc w:val="both"/>
              <w:rPr>
                <w:sz w:val="26"/>
                <w:szCs w:val="26"/>
              </w:rPr>
            </w:pPr>
            <w:r>
              <w:rPr>
                <w:sz w:val="26"/>
                <w:szCs w:val="26"/>
              </w:rPr>
              <w:lastRenderedPageBreak/>
              <w:t>3 – Pasteis, empadas e salgadinhos</w:t>
            </w:r>
          </w:p>
        </w:tc>
        <w:tc>
          <w:tcPr>
            <w:tcW w:w="2120" w:type="dxa"/>
          </w:tcPr>
          <w:p w14:paraId="1E9E63B2" w14:textId="77777777" w:rsidR="00BD5B1C" w:rsidRDefault="00BD5B1C" w:rsidP="00B24B5C">
            <w:pPr>
              <w:jc w:val="both"/>
              <w:rPr>
                <w:sz w:val="26"/>
                <w:szCs w:val="26"/>
              </w:rPr>
            </w:pPr>
            <w:r>
              <w:rPr>
                <w:sz w:val="26"/>
                <w:szCs w:val="26"/>
              </w:rPr>
              <w:t>5%</w:t>
            </w:r>
          </w:p>
        </w:tc>
      </w:tr>
      <w:tr w:rsidR="00BD5B1C" w14:paraId="054C0C23" w14:textId="77777777" w:rsidTr="00B24B5C">
        <w:tc>
          <w:tcPr>
            <w:tcW w:w="6374" w:type="dxa"/>
          </w:tcPr>
          <w:p w14:paraId="2A712AF4" w14:textId="77777777" w:rsidR="00BD5B1C" w:rsidRDefault="00BD5B1C" w:rsidP="00B24B5C">
            <w:pPr>
              <w:jc w:val="both"/>
              <w:rPr>
                <w:sz w:val="26"/>
                <w:szCs w:val="26"/>
              </w:rPr>
            </w:pPr>
            <w:r>
              <w:rPr>
                <w:sz w:val="26"/>
                <w:szCs w:val="26"/>
              </w:rPr>
              <w:t>4 – Sorvetes e refrescos</w:t>
            </w:r>
          </w:p>
        </w:tc>
        <w:tc>
          <w:tcPr>
            <w:tcW w:w="2120" w:type="dxa"/>
          </w:tcPr>
          <w:p w14:paraId="5289A356" w14:textId="77777777" w:rsidR="00BD5B1C" w:rsidRDefault="00BD5B1C" w:rsidP="00B24B5C">
            <w:pPr>
              <w:jc w:val="both"/>
              <w:rPr>
                <w:sz w:val="26"/>
                <w:szCs w:val="26"/>
              </w:rPr>
            </w:pPr>
            <w:r>
              <w:rPr>
                <w:sz w:val="26"/>
                <w:szCs w:val="26"/>
              </w:rPr>
              <w:t>5%</w:t>
            </w:r>
          </w:p>
        </w:tc>
      </w:tr>
      <w:tr w:rsidR="00BD5B1C" w14:paraId="1358F91A" w14:textId="77777777" w:rsidTr="00B24B5C">
        <w:tc>
          <w:tcPr>
            <w:tcW w:w="6374" w:type="dxa"/>
          </w:tcPr>
          <w:p w14:paraId="517A51C9" w14:textId="77777777" w:rsidR="00BD5B1C" w:rsidRDefault="00BD5B1C" w:rsidP="00B24B5C">
            <w:pPr>
              <w:jc w:val="both"/>
              <w:rPr>
                <w:sz w:val="26"/>
                <w:szCs w:val="26"/>
              </w:rPr>
            </w:pPr>
            <w:r>
              <w:rPr>
                <w:sz w:val="26"/>
                <w:szCs w:val="26"/>
              </w:rPr>
              <w:t>5 – Frangos e ovos</w:t>
            </w:r>
          </w:p>
        </w:tc>
        <w:tc>
          <w:tcPr>
            <w:tcW w:w="2120" w:type="dxa"/>
          </w:tcPr>
          <w:p w14:paraId="5CA07943" w14:textId="77777777" w:rsidR="00BD5B1C" w:rsidRDefault="00BD5B1C" w:rsidP="00B24B5C">
            <w:pPr>
              <w:jc w:val="both"/>
              <w:rPr>
                <w:sz w:val="26"/>
                <w:szCs w:val="26"/>
              </w:rPr>
            </w:pPr>
            <w:r>
              <w:rPr>
                <w:sz w:val="26"/>
                <w:szCs w:val="26"/>
              </w:rPr>
              <w:t>5%</w:t>
            </w:r>
          </w:p>
        </w:tc>
      </w:tr>
    </w:tbl>
    <w:p w14:paraId="5759144A" w14:textId="77777777" w:rsidR="00BD5B1C" w:rsidRDefault="00BD5B1C" w:rsidP="00BD5B1C">
      <w:pPr>
        <w:ind w:firstLine="1134"/>
        <w:jc w:val="both"/>
        <w:rPr>
          <w:sz w:val="26"/>
          <w:szCs w:val="26"/>
        </w:rPr>
      </w:pPr>
    </w:p>
    <w:p w14:paraId="0F6C3D6B" w14:textId="77777777" w:rsidR="00BD5B1C" w:rsidRDefault="00BD5B1C" w:rsidP="00BD5B1C">
      <w:pPr>
        <w:ind w:firstLine="1134"/>
        <w:jc w:val="both"/>
        <w:rPr>
          <w:sz w:val="26"/>
          <w:szCs w:val="26"/>
        </w:rPr>
      </w:pPr>
      <w:r>
        <w:rPr>
          <w:sz w:val="26"/>
          <w:szCs w:val="26"/>
        </w:rPr>
        <w:t>IV – Taxas de licença para propaganda e publicidade.</w:t>
      </w:r>
    </w:p>
    <w:p w14:paraId="467CDFE1" w14:textId="77777777" w:rsidR="00BD5B1C" w:rsidRDefault="00BD5B1C" w:rsidP="00BD5B1C">
      <w:pPr>
        <w:ind w:firstLine="1134"/>
        <w:jc w:val="both"/>
        <w:rPr>
          <w:sz w:val="26"/>
          <w:szCs w:val="26"/>
        </w:rPr>
      </w:pPr>
      <w:r>
        <w:rPr>
          <w:sz w:val="26"/>
          <w:szCs w:val="26"/>
        </w:rPr>
        <w:t>Art. 86 – A taxa tem como fato gerador a atividade municipal de fiscalização a que se submete qualquer pessoa que pretenda utilizar ou explorar, por qualquer meio, publicidade em geral, seja em ruas e logradouros públicos ou em locais deles visíveis ou de acesso ao público.</w:t>
      </w:r>
    </w:p>
    <w:p w14:paraId="3FA58272" w14:textId="77777777" w:rsidR="00BD5B1C" w:rsidRDefault="00BD5B1C" w:rsidP="00BD5B1C">
      <w:pPr>
        <w:ind w:firstLine="1134"/>
        <w:jc w:val="both"/>
        <w:rPr>
          <w:sz w:val="26"/>
          <w:szCs w:val="26"/>
        </w:rPr>
      </w:pPr>
      <w:r>
        <w:rPr>
          <w:sz w:val="26"/>
          <w:szCs w:val="26"/>
        </w:rPr>
        <w:t>Art. 87 – Incluem-se na obrigatoriedade do artigo anterior:</w:t>
      </w:r>
    </w:p>
    <w:p w14:paraId="4B8A22BC" w14:textId="77777777" w:rsidR="00BD5B1C" w:rsidRDefault="00BD5B1C" w:rsidP="00BD5B1C">
      <w:pPr>
        <w:ind w:firstLine="1134"/>
        <w:jc w:val="both"/>
        <w:rPr>
          <w:sz w:val="26"/>
          <w:szCs w:val="26"/>
        </w:rPr>
      </w:pPr>
      <w:r>
        <w:rPr>
          <w:sz w:val="26"/>
          <w:szCs w:val="26"/>
        </w:rPr>
        <w:t>I – Os cartazes, letreiros, propagandas, quadros, painéis, placas, anúncios e mostruários fixos ou volantes, luminosos ou não, afixados, distribuídos ou pintados em paredes, muros, postes, veículos ou calçadas, quando permitido;</w:t>
      </w:r>
    </w:p>
    <w:p w14:paraId="0D635F8A" w14:textId="77777777" w:rsidR="00BD5B1C" w:rsidRDefault="00BD5B1C" w:rsidP="00BD5B1C">
      <w:pPr>
        <w:ind w:firstLine="1134"/>
        <w:jc w:val="both"/>
        <w:rPr>
          <w:sz w:val="26"/>
          <w:szCs w:val="26"/>
        </w:rPr>
      </w:pPr>
      <w:r>
        <w:rPr>
          <w:sz w:val="26"/>
          <w:szCs w:val="26"/>
        </w:rPr>
        <w:t>II – A propaganda falada por meio de amplificadores, alto-falantes e propagandistas.</w:t>
      </w:r>
    </w:p>
    <w:p w14:paraId="3854F16C" w14:textId="77777777" w:rsidR="00BD5B1C" w:rsidRDefault="00BD5B1C" w:rsidP="00BD5B1C">
      <w:pPr>
        <w:ind w:firstLine="1134"/>
        <w:jc w:val="both"/>
        <w:rPr>
          <w:sz w:val="26"/>
          <w:szCs w:val="26"/>
        </w:rPr>
      </w:pPr>
      <w:r>
        <w:rPr>
          <w:sz w:val="26"/>
          <w:szCs w:val="26"/>
        </w:rPr>
        <w:t>Art. 88 – Respondem pela observância das disposições desta seção, todas as pessoas físicas ou jurídicas, as quais, direta ou indiretamente, a publicidade venha a beneficiar.</w:t>
      </w:r>
    </w:p>
    <w:p w14:paraId="2DBE903B" w14:textId="77777777" w:rsidR="00BD5B1C" w:rsidRDefault="00BD5B1C" w:rsidP="00BD5B1C">
      <w:pPr>
        <w:ind w:firstLine="1134"/>
        <w:jc w:val="both"/>
        <w:rPr>
          <w:sz w:val="26"/>
          <w:szCs w:val="26"/>
        </w:rPr>
      </w:pPr>
      <w:r>
        <w:rPr>
          <w:sz w:val="26"/>
          <w:szCs w:val="26"/>
        </w:rPr>
        <w:t>Parágrafo Único – Será igualmente responsável o proprietário do imóvel onde o anúncio tiver sido colocado.</w:t>
      </w:r>
    </w:p>
    <w:p w14:paraId="02AFF2AA" w14:textId="77777777" w:rsidR="00BD5B1C" w:rsidRDefault="00BD5B1C" w:rsidP="00BD5B1C">
      <w:pPr>
        <w:ind w:firstLine="1134"/>
        <w:jc w:val="both"/>
        <w:rPr>
          <w:sz w:val="26"/>
          <w:szCs w:val="26"/>
        </w:rPr>
      </w:pPr>
      <w:r>
        <w:rPr>
          <w:sz w:val="26"/>
          <w:szCs w:val="26"/>
        </w:rPr>
        <w:t>Art. 89 - Os anúncios devem ser escritos em boa linguagem ortográfica, ficando, por isso, sujeitos a revisão da repartição, além da multa.</w:t>
      </w:r>
    </w:p>
    <w:p w14:paraId="32FD2552" w14:textId="77777777" w:rsidR="00BD5B1C" w:rsidRDefault="00BD5B1C" w:rsidP="00BD5B1C">
      <w:pPr>
        <w:ind w:firstLine="1134"/>
        <w:jc w:val="both"/>
        <w:rPr>
          <w:sz w:val="26"/>
          <w:szCs w:val="26"/>
        </w:rPr>
      </w:pPr>
      <w:r>
        <w:rPr>
          <w:sz w:val="26"/>
          <w:szCs w:val="26"/>
        </w:rPr>
        <w:t>Art. 90 – A licença será concedida, inicialmente, mediante requerimento e poderá ser permanente ou temporária. As primeiras valerão até o fim do ano em que forem concedidas, sendo renovadas nos lançamentos dos anos seguintes, até que o contribuinte solicite baixa e as seguintes não serão lançadas, valendo somente para os prazos nelas determinadas.</w:t>
      </w:r>
    </w:p>
    <w:p w14:paraId="348D9229" w14:textId="77777777" w:rsidR="00BD5B1C" w:rsidRDefault="00BD5B1C" w:rsidP="00BD5B1C">
      <w:pPr>
        <w:ind w:firstLine="1134"/>
        <w:jc w:val="both"/>
        <w:rPr>
          <w:sz w:val="26"/>
          <w:szCs w:val="26"/>
        </w:rPr>
      </w:pPr>
      <w:r>
        <w:rPr>
          <w:sz w:val="26"/>
          <w:szCs w:val="26"/>
        </w:rPr>
        <w:t>Art. 91 – Esta taxa será calculada de acordo com a seguinte tabela:</w:t>
      </w:r>
    </w:p>
    <w:tbl>
      <w:tblPr>
        <w:tblStyle w:val="Tabelacomgrade"/>
        <w:tblW w:w="0" w:type="auto"/>
        <w:tblLook w:val="04A0" w:firstRow="1" w:lastRow="0" w:firstColumn="1" w:lastColumn="0" w:noHBand="0" w:noVBand="1"/>
      </w:tblPr>
      <w:tblGrid>
        <w:gridCol w:w="4815"/>
        <w:gridCol w:w="1984"/>
        <w:gridCol w:w="1695"/>
      </w:tblGrid>
      <w:tr w:rsidR="00BD5B1C" w14:paraId="151FD85D" w14:textId="77777777" w:rsidTr="00B24B5C">
        <w:tc>
          <w:tcPr>
            <w:tcW w:w="4815" w:type="dxa"/>
          </w:tcPr>
          <w:p w14:paraId="362CF16F" w14:textId="77777777" w:rsidR="00BD5B1C" w:rsidRDefault="00BD5B1C" w:rsidP="00B24B5C">
            <w:pPr>
              <w:jc w:val="both"/>
              <w:rPr>
                <w:sz w:val="26"/>
                <w:szCs w:val="26"/>
              </w:rPr>
            </w:pPr>
            <w:r>
              <w:rPr>
                <w:sz w:val="26"/>
                <w:szCs w:val="26"/>
              </w:rPr>
              <w:t>ESPECIE DE PUBLICIDADE</w:t>
            </w:r>
          </w:p>
        </w:tc>
        <w:tc>
          <w:tcPr>
            <w:tcW w:w="1984" w:type="dxa"/>
          </w:tcPr>
          <w:p w14:paraId="7536EE30" w14:textId="77777777" w:rsidR="00BD5B1C" w:rsidRDefault="00BD5B1C" w:rsidP="00B24B5C">
            <w:pPr>
              <w:jc w:val="both"/>
              <w:rPr>
                <w:sz w:val="26"/>
                <w:szCs w:val="26"/>
              </w:rPr>
            </w:pPr>
            <w:r>
              <w:rPr>
                <w:sz w:val="26"/>
                <w:szCs w:val="26"/>
              </w:rPr>
              <w:t xml:space="preserve">ALIQUOTA MÊS </w:t>
            </w:r>
          </w:p>
        </w:tc>
        <w:tc>
          <w:tcPr>
            <w:tcW w:w="1695" w:type="dxa"/>
          </w:tcPr>
          <w:p w14:paraId="575C907C" w14:textId="77777777" w:rsidR="00BD5B1C" w:rsidRDefault="00BD5B1C" w:rsidP="00B24B5C">
            <w:pPr>
              <w:jc w:val="both"/>
              <w:rPr>
                <w:sz w:val="26"/>
                <w:szCs w:val="26"/>
              </w:rPr>
            </w:pPr>
            <w:r>
              <w:rPr>
                <w:sz w:val="26"/>
                <w:szCs w:val="26"/>
              </w:rPr>
              <w:t>S/UPFM ANO</w:t>
            </w:r>
          </w:p>
        </w:tc>
      </w:tr>
      <w:tr w:rsidR="00BD5B1C" w14:paraId="283FD2BB" w14:textId="77777777" w:rsidTr="00B24B5C">
        <w:tc>
          <w:tcPr>
            <w:tcW w:w="4815" w:type="dxa"/>
          </w:tcPr>
          <w:p w14:paraId="01BC302C" w14:textId="77777777" w:rsidR="00BD5B1C" w:rsidRPr="00BD13F2" w:rsidRDefault="00BD5B1C" w:rsidP="00B24B5C">
            <w:pPr>
              <w:jc w:val="both"/>
              <w:rPr>
                <w:sz w:val="26"/>
                <w:szCs w:val="26"/>
              </w:rPr>
            </w:pPr>
            <w:r>
              <w:rPr>
                <w:sz w:val="26"/>
                <w:szCs w:val="26"/>
              </w:rPr>
              <w:t>1 - Publicidade afixada na parte externa ou interna de estabelecimento industrial, comercial, agropecuário, de prestação de serviços e outros qualquer espécie ou qualidade, por anúncio</w:t>
            </w:r>
          </w:p>
        </w:tc>
        <w:tc>
          <w:tcPr>
            <w:tcW w:w="1984" w:type="dxa"/>
          </w:tcPr>
          <w:p w14:paraId="2B90A6EE" w14:textId="77777777" w:rsidR="00BD5B1C" w:rsidRDefault="00BD5B1C" w:rsidP="00B24B5C">
            <w:pPr>
              <w:jc w:val="both"/>
              <w:rPr>
                <w:sz w:val="26"/>
                <w:szCs w:val="26"/>
              </w:rPr>
            </w:pPr>
          </w:p>
          <w:p w14:paraId="6760D2F9" w14:textId="77777777" w:rsidR="00BD5B1C" w:rsidRDefault="00BD5B1C" w:rsidP="00B24B5C">
            <w:pPr>
              <w:jc w:val="both"/>
              <w:rPr>
                <w:sz w:val="26"/>
                <w:szCs w:val="26"/>
              </w:rPr>
            </w:pPr>
          </w:p>
          <w:p w14:paraId="088A9B7D" w14:textId="77777777" w:rsidR="00BD5B1C" w:rsidRDefault="00BD5B1C" w:rsidP="00B24B5C">
            <w:pPr>
              <w:jc w:val="both"/>
              <w:rPr>
                <w:sz w:val="26"/>
                <w:szCs w:val="26"/>
              </w:rPr>
            </w:pPr>
            <w:r>
              <w:rPr>
                <w:sz w:val="26"/>
                <w:szCs w:val="26"/>
              </w:rPr>
              <w:t>2%</w:t>
            </w:r>
          </w:p>
        </w:tc>
        <w:tc>
          <w:tcPr>
            <w:tcW w:w="1695" w:type="dxa"/>
          </w:tcPr>
          <w:p w14:paraId="487BB5A5" w14:textId="77777777" w:rsidR="00BD5B1C" w:rsidRDefault="00BD5B1C" w:rsidP="00B24B5C">
            <w:pPr>
              <w:jc w:val="both"/>
              <w:rPr>
                <w:sz w:val="26"/>
                <w:szCs w:val="26"/>
              </w:rPr>
            </w:pPr>
          </w:p>
          <w:p w14:paraId="4CF44D5D" w14:textId="77777777" w:rsidR="00BD5B1C" w:rsidRDefault="00BD5B1C" w:rsidP="00B24B5C">
            <w:pPr>
              <w:jc w:val="both"/>
              <w:rPr>
                <w:sz w:val="26"/>
                <w:szCs w:val="26"/>
              </w:rPr>
            </w:pPr>
          </w:p>
          <w:p w14:paraId="5348BB21" w14:textId="77777777" w:rsidR="00BD5B1C" w:rsidRDefault="00BD5B1C" w:rsidP="00B24B5C">
            <w:pPr>
              <w:jc w:val="both"/>
              <w:rPr>
                <w:sz w:val="26"/>
                <w:szCs w:val="26"/>
              </w:rPr>
            </w:pPr>
            <w:r>
              <w:rPr>
                <w:sz w:val="26"/>
                <w:szCs w:val="26"/>
              </w:rPr>
              <w:t>10%</w:t>
            </w:r>
          </w:p>
        </w:tc>
      </w:tr>
    </w:tbl>
    <w:p w14:paraId="33841F6F" w14:textId="77777777" w:rsidR="00BD5B1C" w:rsidRDefault="00BD5B1C" w:rsidP="00BD5B1C">
      <w:pPr>
        <w:jc w:val="both"/>
        <w:rPr>
          <w:sz w:val="26"/>
          <w:szCs w:val="26"/>
        </w:rPr>
      </w:pPr>
      <w:r>
        <w:rPr>
          <w:sz w:val="26"/>
          <w:szCs w:val="26"/>
        </w:rPr>
        <w:t>2 – PUBLICIDADE</w:t>
      </w:r>
    </w:p>
    <w:p w14:paraId="6EB6B472" w14:textId="77777777" w:rsidR="00BD5B1C" w:rsidRDefault="00BD5B1C" w:rsidP="00BD5B1C">
      <w:pPr>
        <w:jc w:val="both"/>
        <w:rPr>
          <w:sz w:val="26"/>
          <w:szCs w:val="26"/>
        </w:rPr>
      </w:pPr>
      <w:r>
        <w:rPr>
          <w:sz w:val="26"/>
          <w:szCs w:val="26"/>
        </w:rPr>
        <w:lastRenderedPageBreak/>
        <w:t>I – Em veículos de uso público não destinados à publicidade como ramo de negócio. Qualquer espécie ou qualidade por anúncio.                    3%                12%</w:t>
      </w:r>
    </w:p>
    <w:p w14:paraId="7235726C" w14:textId="77777777" w:rsidR="00BD5B1C" w:rsidRDefault="00BD5B1C" w:rsidP="00BD5B1C">
      <w:pPr>
        <w:jc w:val="both"/>
        <w:rPr>
          <w:sz w:val="26"/>
          <w:szCs w:val="26"/>
        </w:rPr>
      </w:pPr>
      <w:r>
        <w:rPr>
          <w:sz w:val="26"/>
          <w:szCs w:val="26"/>
        </w:rPr>
        <w:t>II – Publicidade sonora, por qualquer processo;                               5%                15%</w:t>
      </w:r>
    </w:p>
    <w:p w14:paraId="07738090" w14:textId="77777777" w:rsidR="00BD5B1C" w:rsidRDefault="00BD5B1C" w:rsidP="00BD5B1C">
      <w:pPr>
        <w:jc w:val="both"/>
        <w:rPr>
          <w:sz w:val="26"/>
          <w:szCs w:val="26"/>
        </w:rPr>
      </w:pPr>
      <w:r>
        <w:rPr>
          <w:sz w:val="26"/>
          <w:szCs w:val="26"/>
        </w:rPr>
        <w:t>III – Publicidade escrita impressa em folhetos;                                 4%               15%</w:t>
      </w:r>
    </w:p>
    <w:p w14:paraId="7517DA5E" w14:textId="77777777" w:rsidR="00BD5B1C" w:rsidRDefault="00BD5B1C" w:rsidP="00BD5B1C">
      <w:pPr>
        <w:jc w:val="both"/>
        <w:rPr>
          <w:sz w:val="26"/>
          <w:szCs w:val="26"/>
        </w:rPr>
      </w:pPr>
      <w:r>
        <w:rPr>
          <w:sz w:val="26"/>
          <w:szCs w:val="26"/>
        </w:rPr>
        <w:t>IV – Em cinemas, teatros, circos, Boates e similares, por meio de projeção de filmes ou dispositivos.                                                                              3%             15%</w:t>
      </w:r>
    </w:p>
    <w:p w14:paraId="2F2141FC" w14:textId="77777777" w:rsidR="00BD5B1C" w:rsidRDefault="00BD5B1C" w:rsidP="00BD5B1C">
      <w:pPr>
        <w:jc w:val="both"/>
        <w:rPr>
          <w:sz w:val="26"/>
          <w:szCs w:val="26"/>
        </w:rPr>
      </w:pPr>
      <w:r>
        <w:rPr>
          <w:sz w:val="26"/>
          <w:szCs w:val="26"/>
        </w:rPr>
        <w:t>3 – Publicidade colocada em terrenos, campos de esportes, clubes, associações, qualquer, que seja o sistema de colocação, desde que visível de quaisquer vias ou logradouros públicos, inclusive as rodovias, estradas, caminhos municipais por anúncio.............................................................................................5%...........15%.</w:t>
      </w:r>
    </w:p>
    <w:p w14:paraId="29ED2183" w14:textId="77777777" w:rsidR="00BD5B1C" w:rsidRDefault="00BD5B1C" w:rsidP="00BD5B1C">
      <w:pPr>
        <w:ind w:firstLine="1134"/>
        <w:jc w:val="both"/>
        <w:rPr>
          <w:sz w:val="26"/>
          <w:szCs w:val="26"/>
        </w:rPr>
      </w:pPr>
      <w:r>
        <w:rPr>
          <w:sz w:val="26"/>
          <w:szCs w:val="26"/>
        </w:rPr>
        <w:t>Art. 92 – São isentos desta taxa os que colocarem em seus próprios estabelecimentos a razão social e ou seu nome de fantasia.</w:t>
      </w:r>
    </w:p>
    <w:p w14:paraId="092B6494" w14:textId="77777777" w:rsidR="00BD5B1C" w:rsidRDefault="00BD5B1C" w:rsidP="00BD5B1C">
      <w:pPr>
        <w:ind w:firstLine="1134"/>
        <w:jc w:val="both"/>
        <w:rPr>
          <w:sz w:val="26"/>
          <w:szCs w:val="26"/>
        </w:rPr>
      </w:pPr>
      <w:r>
        <w:rPr>
          <w:sz w:val="26"/>
          <w:szCs w:val="26"/>
        </w:rPr>
        <w:t>Art. 93 – A taxa será arrecadada no ato da concessão da respectiva licença.</w:t>
      </w:r>
    </w:p>
    <w:p w14:paraId="60BE27E7" w14:textId="77777777" w:rsidR="00BD5B1C" w:rsidRDefault="00BD5B1C" w:rsidP="00BD5B1C">
      <w:pPr>
        <w:ind w:firstLine="1134"/>
        <w:jc w:val="both"/>
        <w:rPr>
          <w:sz w:val="26"/>
          <w:szCs w:val="26"/>
        </w:rPr>
      </w:pPr>
      <w:r>
        <w:rPr>
          <w:sz w:val="26"/>
          <w:szCs w:val="26"/>
        </w:rPr>
        <w:t>V – Taxa de licença para ocupação de áreas em vias e logradouros públicos.</w:t>
      </w:r>
    </w:p>
    <w:p w14:paraId="7A0DB436" w14:textId="77777777" w:rsidR="00BD5B1C" w:rsidRDefault="00BD5B1C" w:rsidP="00BD5B1C">
      <w:pPr>
        <w:ind w:firstLine="1134"/>
        <w:jc w:val="both"/>
        <w:rPr>
          <w:sz w:val="26"/>
          <w:szCs w:val="26"/>
        </w:rPr>
      </w:pPr>
      <w:r>
        <w:rPr>
          <w:sz w:val="26"/>
          <w:szCs w:val="26"/>
        </w:rPr>
        <w:t>Art. 94 – A taxa tem como fato gerador a atividades Municipal de fiscalização a que se submete qualquer pessoa que pretende ocupar o solo nas vias e logradouros públicos, mediante instalação provisória de balcão, barracas, mesas, tabuleiros, quiosques, aparelho e qualquer outro imóvel ou utensílios, depósitos de materiais para fins comerciais ou prestação de serviços, o estabelecimento privativo de veículos, em locais permitidos.</w:t>
      </w:r>
    </w:p>
    <w:p w14:paraId="7AC78003" w14:textId="77777777" w:rsidR="00BD5B1C" w:rsidRDefault="00BD5B1C" w:rsidP="00BD5B1C">
      <w:pPr>
        <w:ind w:firstLine="1134"/>
        <w:jc w:val="both"/>
        <w:rPr>
          <w:sz w:val="26"/>
          <w:szCs w:val="26"/>
        </w:rPr>
      </w:pPr>
      <w:r>
        <w:rPr>
          <w:sz w:val="26"/>
          <w:szCs w:val="26"/>
        </w:rPr>
        <w:t>Art. 95 – Sem prejuízo de tributo e multa devidos, a Prefeitura apreenderá e removerá para seus depósitos qualquer objeto ou mercadorias deixadas em local não permitidos em vias e logradouros públicos, sem o pagamento da taxa ora tratada.</w:t>
      </w:r>
    </w:p>
    <w:p w14:paraId="5286F1CB" w14:textId="77777777" w:rsidR="00BD5B1C" w:rsidRDefault="00BD5B1C" w:rsidP="00BD5B1C">
      <w:pPr>
        <w:ind w:firstLine="1134"/>
        <w:jc w:val="both"/>
        <w:rPr>
          <w:sz w:val="26"/>
          <w:szCs w:val="26"/>
        </w:rPr>
      </w:pPr>
      <w:r>
        <w:rPr>
          <w:sz w:val="26"/>
          <w:szCs w:val="26"/>
        </w:rPr>
        <w:t>Art. 96 – A taxa será calculada de a cordo com a seguinte tabela:</w:t>
      </w:r>
    </w:p>
    <w:tbl>
      <w:tblPr>
        <w:tblStyle w:val="Tabelacomgrade"/>
        <w:tblW w:w="0" w:type="auto"/>
        <w:tblLook w:val="04A0" w:firstRow="1" w:lastRow="0" w:firstColumn="1" w:lastColumn="0" w:noHBand="0" w:noVBand="1"/>
      </w:tblPr>
      <w:tblGrid>
        <w:gridCol w:w="6082"/>
        <w:gridCol w:w="1333"/>
        <w:gridCol w:w="1079"/>
      </w:tblGrid>
      <w:tr w:rsidR="00BD5B1C" w14:paraId="61FF98C0" w14:textId="77777777" w:rsidTr="00B24B5C">
        <w:tc>
          <w:tcPr>
            <w:tcW w:w="6082" w:type="dxa"/>
          </w:tcPr>
          <w:p w14:paraId="1DF6D895" w14:textId="77777777" w:rsidR="00BD5B1C" w:rsidRDefault="00BD5B1C" w:rsidP="00B24B5C">
            <w:pPr>
              <w:jc w:val="both"/>
              <w:rPr>
                <w:sz w:val="26"/>
                <w:szCs w:val="26"/>
              </w:rPr>
            </w:pPr>
            <w:r>
              <w:rPr>
                <w:sz w:val="26"/>
                <w:szCs w:val="26"/>
              </w:rPr>
              <w:t>DISCRIMINAÇÃO</w:t>
            </w:r>
          </w:p>
        </w:tc>
        <w:tc>
          <w:tcPr>
            <w:tcW w:w="1333" w:type="dxa"/>
          </w:tcPr>
          <w:p w14:paraId="21DF8BD2" w14:textId="77777777" w:rsidR="00BD5B1C" w:rsidRDefault="00BD5B1C" w:rsidP="00B24B5C">
            <w:pPr>
              <w:jc w:val="both"/>
              <w:rPr>
                <w:sz w:val="26"/>
                <w:szCs w:val="26"/>
              </w:rPr>
            </w:pPr>
            <w:r>
              <w:rPr>
                <w:sz w:val="26"/>
                <w:szCs w:val="26"/>
              </w:rPr>
              <w:t>ALÍQUOTA</w:t>
            </w:r>
          </w:p>
        </w:tc>
        <w:tc>
          <w:tcPr>
            <w:tcW w:w="1079" w:type="dxa"/>
          </w:tcPr>
          <w:p w14:paraId="1803B9E7" w14:textId="77777777" w:rsidR="00BD5B1C" w:rsidRDefault="00BD5B1C" w:rsidP="00B24B5C">
            <w:pPr>
              <w:jc w:val="both"/>
              <w:rPr>
                <w:sz w:val="26"/>
                <w:szCs w:val="26"/>
              </w:rPr>
            </w:pPr>
            <w:r>
              <w:rPr>
                <w:sz w:val="26"/>
                <w:szCs w:val="26"/>
              </w:rPr>
              <w:t>S/UPFM</w:t>
            </w:r>
          </w:p>
        </w:tc>
      </w:tr>
      <w:tr w:rsidR="00BD5B1C" w14:paraId="02441299" w14:textId="77777777" w:rsidTr="00B24B5C">
        <w:tc>
          <w:tcPr>
            <w:tcW w:w="6082" w:type="dxa"/>
          </w:tcPr>
          <w:p w14:paraId="2593E2AE" w14:textId="77777777" w:rsidR="00BD5B1C" w:rsidRDefault="00BD5B1C" w:rsidP="00B24B5C">
            <w:pPr>
              <w:jc w:val="both"/>
              <w:rPr>
                <w:sz w:val="26"/>
                <w:szCs w:val="26"/>
              </w:rPr>
            </w:pPr>
            <w:r>
              <w:rPr>
                <w:sz w:val="26"/>
                <w:szCs w:val="26"/>
              </w:rPr>
              <w:t>1 - Espaço ocupado por balcões, mesas, tabuleiros e semelhantes, nas vias e logradouros públicos, inclusive por firma comerciais, em locais destinados pela Prefeitura, por prazo e a critério desta.</w:t>
            </w:r>
          </w:p>
          <w:p w14:paraId="356BFA63" w14:textId="77777777" w:rsidR="00BD5B1C" w:rsidRDefault="00BD5B1C" w:rsidP="00B24B5C">
            <w:pPr>
              <w:jc w:val="both"/>
              <w:rPr>
                <w:sz w:val="26"/>
                <w:szCs w:val="26"/>
              </w:rPr>
            </w:pPr>
            <w:r>
              <w:rPr>
                <w:sz w:val="26"/>
                <w:szCs w:val="26"/>
              </w:rPr>
              <w:t>Por dia e até 5m²</w:t>
            </w:r>
          </w:p>
          <w:p w14:paraId="0A718541" w14:textId="77777777" w:rsidR="00BD5B1C" w:rsidRDefault="00BD5B1C" w:rsidP="00B24B5C">
            <w:pPr>
              <w:jc w:val="both"/>
              <w:rPr>
                <w:sz w:val="26"/>
                <w:szCs w:val="26"/>
              </w:rPr>
            </w:pPr>
            <w:r>
              <w:rPr>
                <w:sz w:val="26"/>
                <w:szCs w:val="26"/>
              </w:rPr>
              <w:t>Por mês e até 5m²</w:t>
            </w:r>
          </w:p>
          <w:p w14:paraId="4011C78F" w14:textId="77777777" w:rsidR="00BD5B1C" w:rsidRDefault="00BD5B1C" w:rsidP="00B24B5C">
            <w:pPr>
              <w:jc w:val="both"/>
              <w:rPr>
                <w:sz w:val="26"/>
                <w:szCs w:val="26"/>
              </w:rPr>
            </w:pPr>
            <w:r>
              <w:rPr>
                <w:sz w:val="26"/>
                <w:szCs w:val="26"/>
              </w:rPr>
              <w:t>Por ano e até 5M²</w:t>
            </w:r>
          </w:p>
        </w:tc>
        <w:tc>
          <w:tcPr>
            <w:tcW w:w="1333" w:type="dxa"/>
          </w:tcPr>
          <w:p w14:paraId="05219497" w14:textId="77777777" w:rsidR="00BD5B1C" w:rsidRDefault="00BD5B1C" w:rsidP="00B24B5C">
            <w:pPr>
              <w:jc w:val="both"/>
              <w:rPr>
                <w:sz w:val="26"/>
                <w:szCs w:val="26"/>
              </w:rPr>
            </w:pPr>
          </w:p>
          <w:p w14:paraId="744E1DF3" w14:textId="77777777" w:rsidR="00BD5B1C" w:rsidRDefault="00BD5B1C" w:rsidP="00B24B5C">
            <w:pPr>
              <w:jc w:val="both"/>
              <w:rPr>
                <w:sz w:val="26"/>
                <w:szCs w:val="26"/>
              </w:rPr>
            </w:pPr>
          </w:p>
          <w:p w14:paraId="73DFDCD9" w14:textId="77777777" w:rsidR="00BD5B1C" w:rsidRDefault="00BD5B1C" w:rsidP="00B24B5C">
            <w:pPr>
              <w:jc w:val="both"/>
              <w:rPr>
                <w:sz w:val="26"/>
                <w:szCs w:val="26"/>
              </w:rPr>
            </w:pPr>
          </w:p>
          <w:p w14:paraId="6E286E7C" w14:textId="77777777" w:rsidR="00BD5B1C" w:rsidRDefault="00BD5B1C" w:rsidP="00B24B5C">
            <w:pPr>
              <w:jc w:val="both"/>
              <w:rPr>
                <w:sz w:val="26"/>
                <w:szCs w:val="26"/>
              </w:rPr>
            </w:pPr>
          </w:p>
          <w:p w14:paraId="20237C6A" w14:textId="77777777" w:rsidR="00BD5B1C" w:rsidRDefault="00BD5B1C" w:rsidP="00B24B5C">
            <w:pPr>
              <w:jc w:val="both"/>
              <w:rPr>
                <w:sz w:val="26"/>
                <w:szCs w:val="26"/>
              </w:rPr>
            </w:pPr>
            <w:r>
              <w:rPr>
                <w:sz w:val="26"/>
                <w:szCs w:val="26"/>
              </w:rPr>
              <w:t>2%</w:t>
            </w:r>
          </w:p>
          <w:p w14:paraId="0C68C19B" w14:textId="77777777" w:rsidR="00BD5B1C" w:rsidRDefault="00BD5B1C" w:rsidP="00B24B5C">
            <w:pPr>
              <w:jc w:val="both"/>
              <w:rPr>
                <w:sz w:val="26"/>
                <w:szCs w:val="26"/>
              </w:rPr>
            </w:pPr>
            <w:r>
              <w:rPr>
                <w:sz w:val="26"/>
                <w:szCs w:val="26"/>
              </w:rPr>
              <w:t>5%</w:t>
            </w:r>
          </w:p>
          <w:p w14:paraId="29D81BA5" w14:textId="77777777" w:rsidR="00BD5B1C" w:rsidRDefault="00BD5B1C" w:rsidP="00B24B5C">
            <w:pPr>
              <w:jc w:val="both"/>
              <w:rPr>
                <w:sz w:val="26"/>
                <w:szCs w:val="26"/>
              </w:rPr>
            </w:pPr>
            <w:r>
              <w:rPr>
                <w:sz w:val="26"/>
                <w:szCs w:val="26"/>
              </w:rPr>
              <w:t>15%</w:t>
            </w:r>
          </w:p>
        </w:tc>
        <w:tc>
          <w:tcPr>
            <w:tcW w:w="1079" w:type="dxa"/>
          </w:tcPr>
          <w:p w14:paraId="62A95597" w14:textId="77777777" w:rsidR="00BD5B1C" w:rsidRDefault="00BD5B1C" w:rsidP="00B24B5C">
            <w:pPr>
              <w:jc w:val="both"/>
              <w:rPr>
                <w:sz w:val="26"/>
                <w:szCs w:val="26"/>
              </w:rPr>
            </w:pPr>
          </w:p>
          <w:p w14:paraId="15457B18" w14:textId="77777777" w:rsidR="00BD5B1C" w:rsidRDefault="00BD5B1C" w:rsidP="00B24B5C">
            <w:pPr>
              <w:jc w:val="both"/>
              <w:rPr>
                <w:sz w:val="26"/>
                <w:szCs w:val="26"/>
              </w:rPr>
            </w:pPr>
          </w:p>
          <w:p w14:paraId="258FF726" w14:textId="77777777" w:rsidR="00BD5B1C" w:rsidRDefault="00BD5B1C" w:rsidP="00B24B5C">
            <w:pPr>
              <w:jc w:val="both"/>
              <w:rPr>
                <w:sz w:val="26"/>
                <w:szCs w:val="26"/>
              </w:rPr>
            </w:pPr>
          </w:p>
          <w:p w14:paraId="1F0945D2" w14:textId="77777777" w:rsidR="00BD5B1C" w:rsidRDefault="00BD5B1C" w:rsidP="00B24B5C">
            <w:pPr>
              <w:jc w:val="both"/>
              <w:rPr>
                <w:sz w:val="26"/>
                <w:szCs w:val="26"/>
              </w:rPr>
            </w:pPr>
          </w:p>
          <w:p w14:paraId="41C85B09" w14:textId="77777777" w:rsidR="00BD5B1C" w:rsidRDefault="00BD5B1C" w:rsidP="00B24B5C">
            <w:pPr>
              <w:jc w:val="both"/>
              <w:rPr>
                <w:sz w:val="26"/>
                <w:szCs w:val="26"/>
              </w:rPr>
            </w:pPr>
          </w:p>
          <w:p w14:paraId="3E5948A1" w14:textId="77777777" w:rsidR="00BD5B1C" w:rsidRDefault="00BD5B1C" w:rsidP="00B24B5C">
            <w:pPr>
              <w:jc w:val="both"/>
              <w:rPr>
                <w:sz w:val="26"/>
                <w:szCs w:val="26"/>
              </w:rPr>
            </w:pPr>
          </w:p>
        </w:tc>
      </w:tr>
      <w:tr w:rsidR="00BD5B1C" w14:paraId="4BC59212" w14:textId="77777777" w:rsidTr="00B24B5C">
        <w:tc>
          <w:tcPr>
            <w:tcW w:w="6082" w:type="dxa"/>
          </w:tcPr>
          <w:p w14:paraId="088A1D59" w14:textId="77777777" w:rsidR="00BD5B1C" w:rsidRPr="00AF448C" w:rsidRDefault="00BD5B1C" w:rsidP="00B24B5C">
            <w:pPr>
              <w:pStyle w:val="PargrafodaLista"/>
              <w:numPr>
                <w:ilvl w:val="0"/>
                <w:numId w:val="4"/>
              </w:numPr>
              <w:spacing w:after="0" w:line="240" w:lineRule="auto"/>
              <w:ind w:left="0" w:firstLine="22"/>
              <w:jc w:val="both"/>
              <w:rPr>
                <w:sz w:val="26"/>
                <w:szCs w:val="26"/>
              </w:rPr>
            </w:pPr>
            <w:r w:rsidRPr="00AF448C">
              <w:rPr>
                <w:sz w:val="26"/>
                <w:szCs w:val="26"/>
              </w:rPr>
              <w:lastRenderedPageBreak/>
              <w:t xml:space="preserve"> Espaço ocupado por mercadorias, nas feiras livres sem uso de instalações, por dia e até 4M²</w:t>
            </w:r>
          </w:p>
        </w:tc>
        <w:tc>
          <w:tcPr>
            <w:tcW w:w="1333" w:type="dxa"/>
          </w:tcPr>
          <w:p w14:paraId="3594A7CA" w14:textId="77777777" w:rsidR="00BD5B1C" w:rsidRDefault="00BD5B1C" w:rsidP="00B24B5C">
            <w:pPr>
              <w:jc w:val="both"/>
              <w:rPr>
                <w:sz w:val="26"/>
                <w:szCs w:val="26"/>
              </w:rPr>
            </w:pPr>
            <w:r>
              <w:rPr>
                <w:sz w:val="26"/>
                <w:szCs w:val="26"/>
              </w:rPr>
              <w:t>1%</w:t>
            </w:r>
          </w:p>
        </w:tc>
        <w:tc>
          <w:tcPr>
            <w:tcW w:w="1079" w:type="dxa"/>
          </w:tcPr>
          <w:p w14:paraId="22F5D3A8" w14:textId="77777777" w:rsidR="00BD5B1C" w:rsidRDefault="00BD5B1C" w:rsidP="00B24B5C">
            <w:pPr>
              <w:jc w:val="both"/>
              <w:rPr>
                <w:sz w:val="26"/>
                <w:szCs w:val="26"/>
              </w:rPr>
            </w:pPr>
          </w:p>
        </w:tc>
      </w:tr>
      <w:tr w:rsidR="00BD5B1C" w14:paraId="7DF99C99" w14:textId="77777777" w:rsidTr="00B24B5C">
        <w:tc>
          <w:tcPr>
            <w:tcW w:w="6082" w:type="dxa"/>
          </w:tcPr>
          <w:p w14:paraId="7581A5A9" w14:textId="77777777" w:rsidR="00BD5B1C" w:rsidRDefault="00BD5B1C" w:rsidP="00B24B5C">
            <w:pPr>
              <w:jc w:val="both"/>
              <w:rPr>
                <w:sz w:val="26"/>
                <w:szCs w:val="26"/>
              </w:rPr>
            </w:pPr>
            <w:r>
              <w:rPr>
                <w:sz w:val="26"/>
                <w:szCs w:val="26"/>
              </w:rPr>
              <w:t>3 - Espaço ocupado por circos e parques de diversões, por mês e por 100 M²</w:t>
            </w:r>
          </w:p>
        </w:tc>
        <w:tc>
          <w:tcPr>
            <w:tcW w:w="1333" w:type="dxa"/>
          </w:tcPr>
          <w:p w14:paraId="09BD3E88" w14:textId="77777777" w:rsidR="00BD5B1C" w:rsidRDefault="00BD5B1C" w:rsidP="00B24B5C">
            <w:pPr>
              <w:jc w:val="both"/>
              <w:rPr>
                <w:sz w:val="26"/>
                <w:szCs w:val="26"/>
              </w:rPr>
            </w:pPr>
            <w:r>
              <w:rPr>
                <w:sz w:val="26"/>
                <w:szCs w:val="26"/>
              </w:rPr>
              <w:t>30%</w:t>
            </w:r>
          </w:p>
        </w:tc>
        <w:tc>
          <w:tcPr>
            <w:tcW w:w="1079" w:type="dxa"/>
          </w:tcPr>
          <w:p w14:paraId="3C149DE1" w14:textId="77777777" w:rsidR="00BD5B1C" w:rsidRDefault="00BD5B1C" w:rsidP="00B24B5C">
            <w:pPr>
              <w:jc w:val="both"/>
              <w:rPr>
                <w:sz w:val="26"/>
                <w:szCs w:val="26"/>
              </w:rPr>
            </w:pPr>
          </w:p>
        </w:tc>
      </w:tr>
      <w:tr w:rsidR="00BD5B1C" w14:paraId="040D0E41" w14:textId="77777777" w:rsidTr="00B24B5C">
        <w:tc>
          <w:tcPr>
            <w:tcW w:w="6082" w:type="dxa"/>
          </w:tcPr>
          <w:p w14:paraId="6BF98DF1" w14:textId="77777777" w:rsidR="00BD5B1C" w:rsidRDefault="00BD5B1C" w:rsidP="00B24B5C">
            <w:pPr>
              <w:jc w:val="both"/>
              <w:rPr>
                <w:sz w:val="26"/>
                <w:szCs w:val="26"/>
              </w:rPr>
            </w:pPr>
            <w:r>
              <w:rPr>
                <w:sz w:val="26"/>
                <w:szCs w:val="26"/>
              </w:rPr>
              <w:t>4 - Outras ocupações, por dia e M²</w:t>
            </w:r>
          </w:p>
        </w:tc>
        <w:tc>
          <w:tcPr>
            <w:tcW w:w="1333" w:type="dxa"/>
          </w:tcPr>
          <w:p w14:paraId="5FC75A33" w14:textId="77777777" w:rsidR="00BD5B1C" w:rsidRDefault="00BD5B1C" w:rsidP="00B24B5C">
            <w:pPr>
              <w:jc w:val="both"/>
              <w:rPr>
                <w:sz w:val="26"/>
                <w:szCs w:val="26"/>
              </w:rPr>
            </w:pPr>
            <w:r>
              <w:rPr>
                <w:sz w:val="26"/>
                <w:szCs w:val="26"/>
              </w:rPr>
              <w:t>2%</w:t>
            </w:r>
          </w:p>
        </w:tc>
        <w:tc>
          <w:tcPr>
            <w:tcW w:w="1079" w:type="dxa"/>
          </w:tcPr>
          <w:p w14:paraId="7DDC35E8" w14:textId="77777777" w:rsidR="00BD5B1C" w:rsidRDefault="00BD5B1C" w:rsidP="00B24B5C">
            <w:pPr>
              <w:jc w:val="both"/>
              <w:rPr>
                <w:sz w:val="26"/>
                <w:szCs w:val="26"/>
              </w:rPr>
            </w:pPr>
          </w:p>
        </w:tc>
      </w:tr>
    </w:tbl>
    <w:p w14:paraId="03E88897" w14:textId="77777777" w:rsidR="00BD5B1C" w:rsidRDefault="00BD5B1C" w:rsidP="00BD5B1C">
      <w:pPr>
        <w:ind w:firstLine="1134"/>
        <w:jc w:val="both"/>
        <w:rPr>
          <w:sz w:val="26"/>
          <w:szCs w:val="26"/>
        </w:rPr>
      </w:pPr>
      <w:r>
        <w:rPr>
          <w:sz w:val="26"/>
          <w:szCs w:val="26"/>
        </w:rPr>
        <w:t>Art. 97 – A taxa será arrecadada no ato de concessão da respectiva licença.</w:t>
      </w:r>
    </w:p>
    <w:p w14:paraId="0ACCCC72" w14:textId="77777777" w:rsidR="00BD5B1C" w:rsidRDefault="00BD5B1C" w:rsidP="00BD5B1C">
      <w:pPr>
        <w:ind w:firstLine="1134"/>
        <w:jc w:val="both"/>
        <w:rPr>
          <w:sz w:val="26"/>
          <w:szCs w:val="26"/>
        </w:rPr>
      </w:pPr>
      <w:r>
        <w:rPr>
          <w:sz w:val="26"/>
          <w:szCs w:val="26"/>
        </w:rPr>
        <w:t>IV – Taxa de licença para execução de obras particulares.</w:t>
      </w:r>
    </w:p>
    <w:p w14:paraId="6DCBDEBE" w14:textId="77777777" w:rsidR="00BD5B1C" w:rsidRDefault="00BD5B1C" w:rsidP="00BD5B1C">
      <w:pPr>
        <w:ind w:firstLine="1134"/>
        <w:jc w:val="both"/>
        <w:rPr>
          <w:sz w:val="26"/>
          <w:szCs w:val="26"/>
        </w:rPr>
      </w:pPr>
      <w:r>
        <w:rPr>
          <w:sz w:val="26"/>
          <w:szCs w:val="26"/>
        </w:rPr>
        <w:t>Art. 98 – A taxa para execução de obras particulares, é devida em todos os casos de construção, reconstrução, reforma ou demolição de prédios, muros ou qualquer obra, dentro das áreas urbanas do Município, que exercerá as atividades de vigilância, controle e fiscalização de cumprimento das exigências municipais.</w:t>
      </w:r>
    </w:p>
    <w:p w14:paraId="412D1B1B" w14:textId="77777777" w:rsidR="00BD5B1C" w:rsidRDefault="00BD5B1C" w:rsidP="00BD5B1C">
      <w:pPr>
        <w:ind w:firstLine="1134"/>
        <w:jc w:val="both"/>
        <w:rPr>
          <w:sz w:val="26"/>
          <w:szCs w:val="26"/>
        </w:rPr>
      </w:pPr>
      <w:r>
        <w:rPr>
          <w:sz w:val="26"/>
          <w:szCs w:val="26"/>
        </w:rPr>
        <w:t>Art. 99 – Nenhuma construção, reconstrução, reforma, demolição ou obra, de qualquer natureza, poderá ser iniciada sem prévio pedido de licença e pagamento da taxa devida.</w:t>
      </w:r>
    </w:p>
    <w:p w14:paraId="7A75ACDA" w14:textId="77777777" w:rsidR="00BD5B1C" w:rsidRDefault="00BD5B1C" w:rsidP="00BD5B1C">
      <w:pPr>
        <w:ind w:firstLine="1134"/>
        <w:jc w:val="both"/>
        <w:rPr>
          <w:sz w:val="26"/>
          <w:szCs w:val="26"/>
        </w:rPr>
      </w:pPr>
      <w:r>
        <w:rPr>
          <w:sz w:val="26"/>
          <w:szCs w:val="26"/>
        </w:rPr>
        <w:t>Art. 100 – A taxa de licença para execução de obras particulares será cobrada de conformidade com a seguinte tabela:</w:t>
      </w:r>
    </w:p>
    <w:tbl>
      <w:tblPr>
        <w:tblStyle w:val="Tabelacomgrade"/>
        <w:tblW w:w="0" w:type="auto"/>
        <w:tblLook w:val="04A0" w:firstRow="1" w:lastRow="0" w:firstColumn="1" w:lastColumn="0" w:noHBand="0" w:noVBand="1"/>
      </w:tblPr>
      <w:tblGrid>
        <w:gridCol w:w="8494"/>
      </w:tblGrid>
      <w:tr w:rsidR="00BD5B1C" w14:paraId="1BDCECBC" w14:textId="77777777" w:rsidTr="00B24B5C">
        <w:tc>
          <w:tcPr>
            <w:tcW w:w="8494" w:type="dxa"/>
          </w:tcPr>
          <w:p w14:paraId="0F75236E" w14:textId="77777777" w:rsidR="00BD5B1C" w:rsidRDefault="00BD5B1C" w:rsidP="00B24B5C">
            <w:pPr>
              <w:jc w:val="center"/>
              <w:rPr>
                <w:sz w:val="26"/>
                <w:szCs w:val="26"/>
              </w:rPr>
            </w:pPr>
            <w:r>
              <w:rPr>
                <w:sz w:val="26"/>
                <w:szCs w:val="26"/>
              </w:rPr>
              <w:t>LICENÇA PARA EXECUÇÃO DE OBRAS PARTICULARES % S/UPFM</w:t>
            </w:r>
          </w:p>
        </w:tc>
      </w:tr>
    </w:tbl>
    <w:p w14:paraId="05729D80" w14:textId="77777777" w:rsidR="00BD5B1C" w:rsidRDefault="00BD5B1C" w:rsidP="00BD5B1C">
      <w:pPr>
        <w:rPr>
          <w:sz w:val="26"/>
          <w:szCs w:val="26"/>
        </w:rPr>
      </w:pPr>
      <w:r>
        <w:rPr>
          <w:sz w:val="26"/>
          <w:szCs w:val="26"/>
        </w:rPr>
        <w:t>1 – Construção, reconstrução, reforma e reparos de prédios, por M²............0,2%</w:t>
      </w:r>
    </w:p>
    <w:p w14:paraId="1910E9A1" w14:textId="77777777" w:rsidR="00BD5B1C" w:rsidRDefault="00BD5B1C" w:rsidP="00BD5B1C">
      <w:pPr>
        <w:rPr>
          <w:sz w:val="26"/>
          <w:szCs w:val="26"/>
        </w:rPr>
      </w:pPr>
      <w:r>
        <w:rPr>
          <w:sz w:val="26"/>
          <w:szCs w:val="26"/>
        </w:rPr>
        <w:t>2 – Idem, idem de taipa ou madeira por M²....................................................0,1%</w:t>
      </w:r>
    </w:p>
    <w:p w14:paraId="38DF8CD2" w14:textId="77777777" w:rsidR="00BD5B1C" w:rsidRDefault="00BD5B1C" w:rsidP="00BD5B1C">
      <w:pPr>
        <w:rPr>
          <w:sz w:val="25"/>
          <w:szCs w:val="25"/>
        </w:rPr>
      </w:pPr>
      <w:r>
        <w:rPr>
          <w:sz w:val="26"/>
          <w:szCs w:val="26"/>
        </w:rPr>
        <w:t xml:space="preserve">3 – </w:t>
      </w:r>
      <w:r w:rsidRPr="00D95856">
        <w:rPr>
          <w:sz w:val="25"/>
          <w:szCs w:val="25"/>
        </w:rPr>
        <w:t>Marquises, muralhas de sustentação</w:t>
      </w:r>
      <w:r>
        <w:rPr>
          <w:sz w:val="26"/>
          <w:szCs w:val="26"/>
        </w:rPr>
        <w:t xml:space="preserve"> e </w:t>
      </w:r>
      <w:r w:rsidRPr="00BF1C5E">
        <w:rPr>
          <w:sz w:val="25"/>
          <w:szCs w:val="25"/>
        </w:rPr>
        <w:t>substituição de coberturas, por M²</w:t>
      </w:r>
      <w:r>
        <w:rPr>
          <w:sz w:val="25"/>
          <w:szCs w:val="25"/>
        </w:rPr>
        <w:t>.0</w:t>
      </w:r>
      <w:r w:rsidRPr="00BF1C5E">
        <w:rPr>
          <w:sz w:val="25"/>
          <w:szCs w:val="25"/>
        </w:rPr>
        <w:t xml:space="preserve"> ,2%</w:t>
      </w:r>
    </w:p>
    <w:p w14:paraId="732A2B21" w14:textId="77777777" w:rsidR="00BD5B1C" w:rsidRDefault="00BD5B1C" w:rsidP="00BD5B1C">
      <w:pPr>
        <w:rPr>
          <w:sz w:val="25"/>
          <w:szCs w:val="25"/>
        </w:rPr>
      </w:pPr>
      <w:r>
        <w:rPr>
          <w:sz w:val="25"/>
          <w:szCs w:val="25"/>
        </w:rPr>
        <w:t>4 – Drenos, sarjetas, canalização e quaisquer escavações, nas vias públicas, por metro linear..........................................................................................................0,3%</w:t>
      </w:r>
    </w:p>
    <w:p w14:paraId="33C57ED6" w14:textId="77777777" w:rsidR="00BD5B1C" w:rsidRDefault="00BD5B1C" w:rsidP="00BD5B1C">
      <w:pPr>
        <w:rPr>
          <w:sz w:val="25"/>
          <w:szCs w:val="25"/>
        </w:rPr>
      </w:pPr>
      <w:r>
        <w:rPr>
          <w:sz w:val="25"/>
          <w:szCs w:val="25"/>
        </w:rPr>
        <w:t>5 – Muros, por metro linear..................................................................................0,1%</w:t>
      </w:r>
    </w:p>
    <w:p w14:paraId="3A9F964F" w14:textId="77777777" w:rsidR="00BD5B1C" w:rsidRDefault="00BD5B1C" w:rsidP="00BD5B1C">
      <w:pPr>
        <w:rPr>
          <w:sz w:val="25"/>
          <w:szCs w:val="25"/>
        </w:rPr>
      </w:pPr>
      <w:r>
        <w:rPr>
          <w:sz w:val="25"/>
          <w:szCs w:val="25"/>
        </w:rPr>
        <w:t>6 – Fornos por M²..................................................................................................0,1%</w:t>
      </w:r>
    </w:p>
    <w:p w14:paraId="175621E1" w14:textId="77777777" w:rsidR="00BD5B1C" w:rsidRDefault="00BD5B1C" w:rsidP="00BD5B1C">
      <w:pPr>
        <w:rPr>
          <w:sz w:val="25"/>
          <w:szCs w:val="25"/>
        </w:rPr>
      </w:pPr>
      <w:r>
        <w:rPr>
          <w:sz w:val="25"/>
          <w:szCs w:val="25"/>
        </w:rPr>
        <w:t>7 – Chaminés, por M² de altura.............................................................................1%</w:t>
      </w:r>
    </w:p>
    <w:p w14:paraId="5E5E6BA9" w14:textId="77777777" w:rsidR="00BD5B1C" w:rsidRDefault="00BD5B1C" w:rsidP="00BD5B1C">
      <w:pPr>
        <w:rPr>
          <w:sz w:val="25"/>
          <w:szCs w:val="25"/>
        </w:rPr>
      </w:pPr>
      <w:r>
        <w:rPr>
          <w:sz w:val="25"/>
          <w:szCs w:val="25"/>
        </w:rPr>
        <w:t>8 -Piscinas, por M².................................................................................................0,2%</w:t>
      </w:r>
    </w:p>
    <w:p w14:paraId="675511B4" w14:textId="77777777" w:rsidR="00BD5B1C" w:rsidRDefault="00BD5B1C" w:rsidP="00BD5B1C">
      <w:pPr>
        <w:rPr>
          <w:sz w:val="25"/>
          <w:szCs w:val="25"/>
        </w:rPr>
      </w:pPr>
      <w:r>
        <w:rPr>
          <w:sz w:val="25"/>
          <w:szCs w:val="25"/>
        </w:rPr>
        <w:t>9 – Colocação ou substituição de bomba combustível e lubrificantes, inclusive tanque por unidade..................................................................................................5%</w:t>
      </w:r>
    </w:p>
    <w:tbl>
      <w:tblPr>
        <w:tblStyle w:val="Tabelacomgrade"/>
        <w:tblW w:w="0" w:type="auto"/>
        <w:tblLook w:val="04A0" w:firstRow="1" w:lastRow="0" w:firstColumn="1" w:lastColumn="0" w:noHBand="0" w:noVBand="1"/>
      </w:tblPr>
      <w:tblGrid>
        <w:gridCol w:w="8494"/>
      </w:tblGrid>
      <w:tr w:rsidR="00BD5B1C" w14:paraId="007BA601" w14:textId="77777777" w:rsidTr="00B24B5C">
        <w:tc>
          <w:tcPr>
            <w:tcW w:w="8494" w:type="dxa"/>
          </w:tcPr>
          <w:p w14:paraId="45950207" w14:textId="77777777" w:rsidR="00BD5B1C" w:rsidRDefault="00BD5B1C" w:rsidP="00B24B5C">
            <w:pPr>
              <w:jc w:val="center"/>
              <w:rPr>
                <w:sz w:val="25"/>
                <w:szCs w:val="25"/>
              </w:rPr>
            </w:pPr>
            <w:r>
              <w:rPr>
                <w:sz w:val="25"/>
                <w:szCs w:val="25"/>
              </w:rPr>
              <w:t>LICENÇA PARA INSTALAÇÃO DE MÁQUINAS E MOTORES % S/UPFM</w:t>
            </w:r>
          </w:p>
        </w:tc>
      </w:tr>
    </w:tbl>
    <w:p w14:paraId="229C3793" w14:textId="77777777" w:rsidR="00BD5B1C" w:rsidRDefault="00BD5B1C" w:rsidP="00BD5B1C">
      <w:pPr>
        <w:rPr>
          <w:sz w:val="25"/>
          <w:szCs w:val="25"/>
        </w:rPr>
      </w:pPr>
      <w:r>
        <w:rPr>
          <w:sz w:val="25"/>
          <w:szCs w:val="25"/>
        </w:rPr>
        <w:t>1 – Potência até 50 HP.............................................................................................5%</w:t>
      </w:r>
    </w:p>
    <w:p w14:paraId="5E0CD99E" w14:textId="77777777" w:rsidR="00BD5B1C" w:rsidRDefault="00BD5B1C" w:rsidP="00BD5B1C">
      <w:pPr>
        <w:rPr>
          <w:sz w:val="25"/>
          <w:szCs w:val="25"/>
        </w:rPr>
      </w:pPr>
      <w:r>
        <w:rPr>
          <w:sz w:val="25"/>
          <w:szCs w:val="25"/>
        </w:rPr>
        <w:t>2 – De 51 a 100 HP...................................................................................................8%</w:t>
      </w:r>
    </w:p>
    <w:p w14:paraId="2E057839" w14:textId="77777777" w:rsidR="00BD5B1C" w:rsidRDefault="00BD5B1C" w:rsidP="00BD5B1C">
      <w:pPr>
        <w:rPr>
          <w:sz w:val="25"/>
          <w:szCs w:val="25"/>
        </w:rPr>
      </w:pPr>
      <w:r>
        <w:rPr>
          <w:sz w:val="25"/>
          <w:szCs w:val="25"/>
        </w:rPr>
        <w:t>3 – Mais de 100HP..................................................................................................10%</w:t>
      </w:r>
    </w:p>
    <w:p w14:paraId="22E20191" w14:textId="77777777" w:rsidR="00BD5B1C" w:rsidRDefault="00BD5B1C" w:rsidP="00BD5B1C">
      <w:pPr>
        <w:rPr>
          <w:sz w:val="25"/>
          <w:szCs w:val="25"/>
        </w:rPr>
      </w:pPr>
      <w:r>
        <w:rPr>
          <w:sz w:val="25"/>
          <w:szCs w:val="25"/>
        </w:rPr>
        <w:lastRenderedPageBreak/>
        <w:t>4 – Guindastes, por tonelada ou fração...................................................................1%</w:t>
      </w:r>
    </w:p>
    <w:p w14:paraId="5362EFDE" w14:textId="77777777" w:rsidR="00BD5B1C" w:rsidRDefault="00BD5B1C" w:rsidP="00BD5B1C">
      <w:pPr>
        <w:rPr>
          <w:sz w:val="25"/>
          <w:szCs w:val="25"/>
        </w:rPr>
      </w:pPr>
      <w:r>
        <w:rPr>
          <w:sz w:val="25"/>
          <w:szCs w:val="25"/>
        </w:rPr>
        <w:t>5 – Demais obras/máquinas não especificadas.......................................................1%</w:t>
      </w:r>
    </w:p>
    <w:p w14:paraId="1598E979" w14:textId="77777777" w:rsidR="00BD5B1C" w:rsidRDefault="00BD5B1C" w:rsidP="00BD5B1C">
      <w:pPr>
        <w:ind w:firstLine="1134"/>
        <w:rPr>
          <w:sz w:val="26"/>
          <w:szCs w:val="26"/>
        </w:rPr>
      </w:pPr>
      <w:r>
        <w:rPr>
          <w:sz w:val="26"/>
          <w:szCs w:val="26"/>
        </w:rPr>
        <w:t>Parágrafo Único – A taxa de licença de que trata o caput deste artigo nunca será inferior a 10% (dez por cento) da UPFM.</w:t>
      </w:r>
    </w:p>
    <w:p w14:paraId="264187EC" w14:textId="77777777" w:rsidR="00BD5B1C" w:rsidRDefault="00BD5B1C" w:rsidP="00BD5B1C">
      <w:pPr>
        <w:ind w:firstLine="1134"/>
        <w:jc w:val="both"/>
        <w:rPr>
          <w:sz w:val="26"/>
          <w:szCs w:val="26"/>
        </w:rPr>
      </w:pPr>
      <w:r>
        <w:rPr>
          <w:sz w:val="26"/>
          <w:szCs w:val="26"/>
        </w:rPr>
        <w:t>Art. 101 – São isentos da taxa de licença para execução de obras particulares:</w:t>
      </w:r>
    </w:p>
    <w:p w14:paraId="3B082EB8" w14:textId="77777777" w:rsidR="00BD5B1C" w:rsidRDefault="00BD5B1C" w:rsidP="00BD5B1C">
      <w:pPr>
        <w:ind w:firstLine="1134"/>
        <w:jc w:val="both"/>
        <w:rPr>
          <w:sz w:val="26"/>
          <w:szCs w:val="26"/>
        </w:rPr>
      </w:pPr>
      <w:r>
        <w:rPr>
          <w:sz w:val="26"/>
          <w:szCs w:val="26"/>
        </w:rPr>
        <w:t>I – Limpeza ou pintura externa de prédios, muros ou grades;</w:t>
      </w:r>
    </w:p>
    <w:p w14:paraId="43F51558" w14:textId="77777777" w:rsidR="00BD5B1C" w:rsidRDefault="00BD5B1C" w:rsidP="00BD5B1C">
      <w:pPr>
        <w:ind w:firstLine="1134"/>
        <w:jc w:val="both"/>
        <w:rPr>
          <w:sz w:val="26"/>
          <w:szCs w:val="26"/>
        </w:rPr>
      </w:pPr>
      <w:r>
        <w:rPr>
          <w:sz w:val="26"/>
          <w:szCs w:val="26"/>
        </w:rPr>
        <w:t>II – Construção de passeios, quando do tipo aprovado pela Prefeitura;</w:t>
      </w:r>
    </w:p>
    <w:p w14:paraId="2C40BC45" w14:textId="77777777" w:rsidR="00BD5B1C" w:rsidRDefault="00BD5B1C" w:rsidP="00BD5B1C">
      <w:pPr>
        <w:ind w:firstLine="1134"/>
        <w:jc w:val="both"/>
        <w:rPr>
          <w:sz w:val="26"/>
          <w:szCs w:val="26"/>
        </w:rPr>
      </w:pPr>
      <w:r>
        <w:rPr>
          <w:sz w:val="26"/>
          <w:szCs w:val="26"/>
        </w:rPr>
        <w:t>III – Construção de barracão destinado a guarda de materiais para obras já devidamente aprovadas pela Prefeitura;</w:t>
      </w:r>
    </w:p>
    <w:p w14:paraId="4A835ABD" w14:textId="77777777" w:rsidR="00BD5B1C" w:rsidRDefault="00BD5B1C" w:rsidP="00BD5B1C">
      <w:pPr>
        <w:ind w:firstLine="1134"/>
        <w:jc w:val="both"/>
        <w:rPr>
          <w:sz w:val="26"/>
          <w:szCs w:val="26"/>
        </w:rPr>
      </w:pPr>
      <w:r>
        <w:rPr>
          <w:sz w:val="26"/>
          <w:szCs w:val="26"/>
        </w:rPr>
        <w:t>IV – Taxa de licença para execução de arruamentos e loteamentos em terrenos particulares.</w:t>
      </w:r>
    </w:p>
    <w:p w14:paraId="2C3CDCED" w14:textId="77777777" w:rsidR="00BD5B1C" w:rsidRDefault="00BD5B1C" w:rsidP="00BD5B1C">
      <w:pPr>
        <w:ind w:firstLine="1134"/>
        <w:jc w:val="both"/>
        <w:rPr>
          <w:sz w:val="26"/>
          <w:szCs w:val="26"/>
        </w:rPr>
      </w:pPr>
      <w:r>
        <w:rPr>
          <w:sz w:val="26"/>
          <w:szCs w:val="26"/>
        </w:rPr>
        <w:t>Art. 102 – A taxa de licença para execução de arruamentos e loteamentos em terrenos particulares é exigível, na forma da Lei, mediante previa aprovação dos respectivos planos ou projetos, para arruamentos ou parcelamentos de terrenos particulares, segundo zoneamento em vigor no Município.</w:t>
      </w:r>
    </w:p>
    <w:p w14:paraId="35F448E3" w14:textId="77777777" w:rsidR="00BD5B1C" w:rsidRDefault="00BD5B1C" w:rsidP="00BD5B1C">
      <w:pPr>
        <w:ind w:firstLine="1134"/>
        <w:jc w:val="both"/>
        <w:rPr>
          <w:sz w:val="26"/>
          <w:szCs w:val="26"/>
        </w:rPr>
      </w:pPr>
      <w:r>
        <w:rPr>
          <w:sz w:val="26"/>
          <w:szCs w:val="26"/>
        </w:rPr>
        <w:t>Art. 103 – Nenhum plano ou projeto de arruamento ou loteamento poderá ser executado sem o prévio pagamento da taxa de que trata esta seção.</w:t>
      </w:r>
    </w:p>
    <w:p w14:paraId="779D0FAB" w14:textId="77777777" w:rsidR="00BD5B1C" w:rsidRDefault="00BD5B1C" w:rsidP="00BD5B1C">
      <w:pPr>
        <w:ind w:firstLine="1134"/>
        <w:jc w:val="both"/>
        <w:rPr>
          <w:sz w:val="26"/>
          <w:szCs w:val="26"/>
        </w:rPr>
      </w:pPr>
      <w:r>
        <w:rPr>
          <w:sz w:val="26"/>
          <w:szCs w:val="26"/>
        </w:rPr>
        <w:t>Art. 104 – A taxa de que trata esta seção será cobrada de conformidade com a seguinte tabela:</w:t>
      </w:r>
    </w:p>
    <w:tbl>
      <w:tblPr>
        <w:tblStyle w:val="Tabelacomgrade"/>
        <w:tblW w:w="0" w:type="auto"/>
        <w:tblLook w:val="04A0" w:firstRow="1" w:lastRow="0" w:firstColumn="1" w:lastColumn="0" w:noHBand="0" w:noVBand="1"/>
      </w:tblPr>
      <w:tblGrid>
        <w:gridCol w:w="8494"/>
      </w:tblGrid>
      <w:tr w:rsidR="00BD5B1C" w14:paraId="4059CA86" w14:textId="77777777" w:rsidTr="00B24B5C">
        <w:tc>
          <w:tcPr>
            <w:tcW w:w="8494" w:type="dxa"/>
          </w:tcPr>
          <w:p w14:paraId="5F6EFFD7" w14:textId="77777777" w:rsidR="00BD5B1C" w:rsidRDefault="00BD5B1C" w:rsidP="00B24B5C">
            <w:pPr>
              <w:jc w:val="center"/>
              <w:rPr>
                <w:sz w:val="26"/>
                <w:szCs w:val="26"/>
              </w:rPr>
            </w:pPr>
            <w:r>
              <w:rPr>
                <w:sz w:val="26"/>
                <w:szCs w:val="26"/>
              </w:rPr>
              <w:t>LICENÇA PARA EXECUÇÃO DE ARRUAMENTO E LOTEAMENTOS % S/UPFM</w:t>
            </w:r>
          </w:p>
        </w:tc>
      </w:tr>
    </w:tbl>
    <w:p w14:paraId="4FBB5457" w14:textId="77777777" w:rsidR="00BD5B1C" w:rsidRDefault="00BD5B1C" w:rsidP="00BD5B1C">
      <w:pPr>
        <w:rPr>
          <w:sz w:val="26"/>
          <w:szCs w:val="26"/>
        </w:rPr>
      </w:pPr>
      <w:r>
        <w:rPr>
          <w:sz w:val="26"/>
          <w:szCs w:val="26"/>
        </w:rPr>
        <w:t>1 – Aprovação de arruamento, por metro de ruas..........................................0,2%</w:t>
      </w:r>
    </w:p>
    <w:p w14:paraId="609F6964" w14:textId="77777777" w:rsidR="00BD5B1C" w:rsidRDefault="00BD5B1C" w:rsidP="00BD5B1C">
      <w:pPr>
        <w:rPr>
          <w:sz w:val="26"/>
          <w:szCs w:val="26"/>
        </w:rPr>
      </w:pPr>
      <w:r>
        <w:rPr>
          <w:sz w:val="26"/>
          <w:szCs w:val="26"/>
        </w:rPr>
        <w:t>2 – Aprovação de loteamento por lotes.............................................................5%</w:t>
      </w:r>
    </w:p>
    <w:p w14:paraId="5E9B0EB9" w14:textId="77777777" w:rsidR="00BD5B1C" w:rsidRDefault="00BD5B1C" w:rsidP="00BD5B1C">
      <w:pPr>
        <w:ind w:firstLine="1134"/>
        <w:jc w:val="both"/>
        <w:rPr>
          <w:sz w:val="26"/>
          <w:szCs w:val="26"/>
        </w:rPr>
      </w:pPr>
      <w:r>
        <w:rPr>
          <w:sz w:val="26"/>
          <w:szCs w:val="26"/>
        </w:rPr>
        <w:t>Parágrafo Único – A taxa de licença para execução de loteamento e arruamento nunca será inferior a 50% (cinquenta por cento) da UPFM.</w:t>
      </w:r>
    </w:p>
    <w:p w14:paraId="7D90B089" w14:textId="77777777" w:rsidR="00BD5B1C" w:rsidRDefault="00BD5B1C" w:rsidP="00BD5B1C">
      <w:pPr>
        <w:ind w:firstLine="1134"/>
        <w:rPr>
          <w:sz w:val="26"/>
          <w:szCs w:val="26"/>
        </w:rPr>
      </w:pPr>
      <w:r>
        <w:rPr>
          <w:sz w:val="26"/>
          <w:szCs w:val="26"/>
        </w:rPr>
        <w:t>VIII – Taxa de licença para abate de gado.</w:t>
      </w:r>
    </w:p>
    <w:p w14:paraId="32D1761A" w14:textId="77777777" w:rsidR="00BD5B1C" w:rsidRDefault="00BD5B1C" w:rsidP="00BD5B1C">
      <w:pPr>
        <w:ind w:firstLine="1134"/>
        <w:jc w:val="both"/>
        <w:rPr>
          <w:sz w:val="26"/>
          <w:szCs w:val="26"/>
        </w:rPr>
      </w:pPr>
      <w:r>
        <w:rPr>
          <w:sz w:val="26"/>
          <w:szCs w:val="26"/>
        </w:rPr>
        <w:t>Art. 105 – O abate de gado destinado ao consumo público, quando não for feito no matadouro, só será permitido mediante licença da Prefeitura Municipal, precedida de inspeção sanitária feita nas condições previstas nas posturas do Município.</w:t>
      </w:r>
    </w:p>
    <w:p w14:paraId="28AC8083" w14:textId="77777777" w:rsidR="00BD5B1C" w:rsidRDefault="00BD5B1C" w:rsidP="00BD5B1C">
      <w:pPr>
        <w:ind w:firstLine="1134"/>
        <w:jc w:val="both"/>
        <w:rPr>
          <w:sz w:val="26"/>
          <w:szCs w:val="26"/>
        </w:rPr>
      </w:pPr>
      <w:r>
        <w:rPr>
          <w:sz w:val="26"/>
          <w:szCs w:val="26"/>
        </w:rPr>
        <w:lastRenderedPageBreak/>
        <w:t>Art. 106 – Concedida a licença de que trata o artigo anterior o abate de gado fica sujeito ao pagamento da taxa respectiva, cobrada de acordo com a seguinte tabela:</w:t>
      </w:r>
    </w:p>
    <w:p w14:paraId="7CCAFCD9" w14:textId="77777777" w:rsidR="00BD5B1C" w:rsidRDefault="00BD5B1C" w:rsidP="00BD5B1C">
      <w:pPr>
        <w:ind w:firstLine="1134"/>
        <w:jc w:val="both"/>
        <w:rPr>
          <w:sz w:val="26"/>
          <w:szCs w:val="26"/>
        </w:rPr>
      </w:pPr>
    </w:p>
    <w:p w14:paraId="12531A2E" w14:textId="77777777" w:rsidR="00BD5B1C" w:rsidRDefault="00BD5B1C" w:rsidP="00BD5B1C">
      <w:pPr>
        <w:rPr>
          <w:sz w:val="26"/>
          <w:szCs w:val="26"/>
        </w:rPr>
      </w:pPr>
    </w:p>
    <w:p w14:paraId="1920083E" w14:textId="77777777" w:rsidR="00BD5B1C" w:rsidRDefault="00BD5B1C" w:rsidP="00BD5B1C">
      <w:pPr>
        <w:ind w:firstLine="1134"/>
        <w:jc w:val="center"/>
        <w:rPr>
          <w:b/>
          <w:bCs/>
          <w:color w:val="FF0000"/>
          <w:sz w:val="26"/>
          <w:szCs w:val="26"/>
          <w:u w:val="single"/>
        </w:rPr>
      </w:pPr>
    </w:p>
    <w:p w14:paraId="7CE8E878" w14:textId="77777777" w:rsidR="00BD5B1C" w:rsidRDefault="00BD5B1C" w:rsidP="00BD5B1C">
      <w:pPr>
        <w:ind w:firstLine="1134"/>
        <w:jc w:val="center"/>
        <w:rPr>
          <w:b/>
          <w:bCs/>
          <w:color w:val="FF0000"/>
          <w:sz w:val="26"/>
          <w:szCs w:val="26"/>
          <w:u w:val="single"/>
        </w:rPr>
      </w:pPr>
    </w:p>
    <w:p w14:paraId="0E2B3B68" w14:textId="77777777" w:rsidR="00BD5B1C" w:rsidRDefault="00BD5B1C" w:rsidP="00BD5B1C">
      <w:pPr>
        <w:ind w:firstLine="1134"/>
        <w:jc w:val="center"/>
        <w:rPr>
          <w:b/>
          <w:bCs/>
          <w:color w:val="FF0000"/>
          <w:sz w:val="26"/>
          <w:szCs w:val="26"/>
          <w:u w:val="single"/>
        </w:rPr>
      </w:pPr>
    </w:p>
    <w:p w14:paraId="2B92C958" w14:textId="77777777" w:rsidR="00BD5B1C" w:rsidRDefault="00BD5B1C" w:rsidP="00BD5B1C">
      <w:pPr>
        <w:ind w:firstLine="1134"/>
        <w:jc w:val="center"/>
        <w:rPr>
          <w:b/>
          <w:bCs/>
          <w:color w:val="FF0000"/>
          <w:sz w:val="26"/>
          <w:szCs w:val="26"/>
          <w:u w:val="single"/>
        </w:rPr>
      </w:pPr>
    </w:p>
    <w:p w14:paraId="3942F02A" w14:textId="77777777" w:rsidR="00BD5B1C" w:rsidRDefault="00BD5B1C" w:rsidP="00BD5B1C">
      <w:pPr>
        <w:ind w:firstLine="1134"/>
        <w:jc w:val="center"/>
        <w:rPr>
          <w:b/>
          <w:bCs/>
          <w:color w:val="FF0000"/>
          <w:sz w:val="26"/>
          <w:szCs w:val="26"/>
          <w:u w:val="single"/>
        </w:rPr>
      </w:pPr>
    </w:p>
    <w:p w14:paraId="580441C4" w14:textId="77777777" w:rsidR="00BD5B1C" w:rsidRDefault="00BD5B1C" w:rsidP="00BD5B1C">
      <w:pPr>
        <w:ind w:firstLine="1134"/>
        <w:jc w:val="center"/>
        <w:rPr>
          <w:b/>
          <w:bCs/>
          <w:color w:val="FF0000"/>
          <w:sz w:val="26"/>
          <w:szCs w:val="26"/>
          <w:u w:val="single"/>
        </w:rPr>
      </w:pPr>
    </w:p>
    <w:p w14:paraId="365BD31F" w14:textId="77777777" w:rsidR="00BD5B1C" w:rsidRDefault="00BD5B1C" w:rsidP="00BD5B1C">
      <w:pPr>
        <w:ind w:firstLine="1134"/>
        <w:jc w:val="center"/>
        <w:rPr>
          <w:b/>
          <w:bCs/>
          <w:color w:val="FF0000"/>
          <w:sz w:val="26"/>
          <w:szCs w:val="26"/>
          <w:u w:val="single"/>
        </w:rPr>
      </w:pPr>
    </w:p>
    <w:p w14:paraId="7BBF1AB5" w14:textId="77777777" w:rsidR="00BD5B1C" w:rsidRDefault="00BD5B1C" w:rsidP="00BD5B1C">
      <w:pPr>
        <w:ind w:firstLine="1134"/>
        <w:jc w:val="center"/>
        <w:rPr>
          <w:b/>
          <w:bCs/>
          <w:color w:val="FF0000"/>
          <w:sz w:val="26"/>
          <w:szCs w:val="26"/>
          <w:u w:val="single"/>
        </w:rPr>
      </w:pPr>
    </w:p>
    <w:p w14:paraId="6D7098C6" w14:textId="77777777" w:rsidR="00BD5B1C" w:rsidRDefault="00BD5B1C" w:rsidP="00BD5B1C">
      <w:pPr>
        <w:ind w:firstLine="1134"/>
        <w:jc w:val="center"/>
        <w:rPr>
          <w:b/>
          <w:bCs/>
          <w:color w:val="FF0000"/>
          <w:sz w:val="26"/>
          <w:szCs w:val="26"/>
          <w:u w:val="single"/>
        </w:rPr>
      </w:pPr>
    </w:p>
    <w:p w14:paraId="13A1CA0F" w14:textId="77777777" w:rsidR="00BD5B1C" w:rsidRPr="004E7AE6" w:rsidRDefault="00BD5B1C" w:rsidP="00BD5B1C">
      <w:pPr>
        <w:ind w:firstLine="1134"/>
        <w:jc w:val="center"/>
        <w:rPr>
          <w:b/>
          <w:bCs/>
          <w:color w:val="FF0000"/>
          <w:sz w:val="26"/>
          <w:szCs w:val="26"/>
          <w:u w:val="single"/>
        </w:rPr>
      </w:pPr>
      <w:r w:rsidRPr="004E7AE6">
        <w:rPr>
          <w:b/>
          <w:bCs/>
          <w:color w:val="FF0000"/>
          <w:sz w:val="26"/>
          <w:szCs w:val="26"/>
          <w:u w:val="single"/>
        </w:rPr>
        <w:t>SEÇÃO III</w:t>
      </w:r>
    </w:p>
    <w:p w14:paraId="40D16B1B" w14:textId="77777777" w:rsidR="00BD5B1C" w:rsidRPr="004E7AE6" w:rsidRDefault="00BD5B1C" w:rsidP="00BD5B1C">
      <w:pPr>
        <w:ind w:firstLine="1134"/>
        <w:jc w:val="center"/>
        <w:rPr>
          <w:b/>
          <w:bCs/>
          <w:color w:val="FF0000"/>
          <w:sz w:val="26"/>
          <w:szCs w:val="26"/>
          <w:u w:val="single"/>
        </w:rPr>
      </w:pPr>
      <w:r w:rsidRPr="004E7AE6">
        <w:rPr>
          <w:b/>
          <w:bCs/>
          <w:color w:val="FF0000"/>
          <w:sz w:val="26"/>
          <w:szCs w:val="26"/>
          <w:u w:val="single"/>
        </w:rPr>
        <w:t>DA INTIMAÇÃO</w:t>
      </w:r>
    </w:p>
    <w:p w14:paraId="3D06B37D" w14:textId="77777777" w:rsidR="00BD5B1C" w:rsidRDefault="00BD5B1C" w:rsidP="00BD5B1C">
      <w:pPr>
        <w:ind w:firstLine="1134"/>
        <w:jc w:val="both"/>
        <w:rPr>
          <w:sz w:val="26"/>
          <w:szCs w:val="26"/>
        </w:rPr>
      </w:pPr>
      <w:r>
        <w:rPr>
          <w:sz w:val="26"/>
          <w:szCs w:val="26"/>
        </w:rPr>
        <w:t>ART. 175 – Lavrado o auto de infração, o autuado será intimado para recolher o débito total, ou para apresentar defesa.</w:t>
      </w:r>
    </w:p>
    <w:p w14:paraId="4520A398" w14:textId="77777777" w:rsidR="00BD5B1C" w:rsidRDefault="00BD5B1C" w:rsidP="00BD5B1C">
      <w:pPr>
        <w:ind w:firstLine="1134"/>
        <w:jc w:val="both"/>
        <w:rPr>
          <w:sz w:val="26"/>
          <w:szCs w:val="26"/>
        </w:rPr>
      </w:pPr>
      <w:r>
        <w:rPr>
          <w:sz w:val="26"/>
          <w:szCs w:val="26"/>
        </w:rPr>
        <w:t xml:space="preserve">Art. 176 – A intimação far-se-á na pessoa do próprio autuado, ou na de seu representante ou preposto, mediante entrega de cópia e outro recibo no original. </w:t>
      </w:r>
    </w:p>
    <w:p w14:paraId="1030C840" w14:textId="77777777" w:rsidR="00BD5B1C" w:rsidRDefault="00BD5B1C" w:rsidP="00BD5B1C">
      <w:pPr>
        <w:ind w:firstLine="1134"/>
        <w:jc w:val="both"/>
        <w:rPr>
          <w:sz w:val="26"/>
          <w:szCs w:val="26"/>
        </w:rPr>
      </w:pPr>
      <w:r>
        <w:rPr>
          <w:sz w:val="26"/>
          <w:szCs w:val="26"/>
        </w:rPr>
        <w:t>§ 1º - Havendo recusa de receber a intimação, a cópia será remetida ao contribuinte</w:t>
      </w:r>
      <w:r w:rsidRPr="00AC6D73">
        <w:rPr>
          <w:sz w:val="26"/>
          <w:szCs w:val="26"/>
        </w:rPr>
        <w:t xml:space="preserve"> </w:t>
      </w:r>
      <w:r>
        <w:rPr>
          <w:sz w:val="26"/>
          <w:szCs w:val="26"/>
        </w:rPr>
        <w:t>por via postal com “aviso de recepção”.</w:t>
      </w:r>
    </w:p>
    <w:p w14:paraId="3A7F0469" w14:textId="77777777" w:rsidR="00BD5B1C" w:rsidRDefault="00BD5B1C" w:rsidP="00BD5B1C">
      <w:pPr>
        <w:ind w:firstLine="1134"/>
        <w:jc w:val="both"/>
        <w:rPr>
          <w:sz w:val="26"/>
          <w:szCs w:val="26"/>
        </w:rPr>
      </w:pPr>
      <w:r>
        <w:rPr>
          <w:sz w:val="26"/>
          <w:szCs w:val="26"/>
        </w:rPr>
        <w:t>§ 2º - Quando desconhecido o domicílio tributário do contribuinte a intimação poderá ser feita pela imprensa legal ou afixação em local apropriado.</w:t>
      </w:r>
    </w:p>
    <w:p w14:paraId="35D8FCB9" w14:textId="77777777" w:rsidR="00BD5B1C" w:rsidRPr="004E7AE6" w:rsidRDefault="00BD5B1C" w:rsidP="00BD5B1C">
      <w:pPr>
        <w:ind w:firstLine="1134"/>
        <w:jc w:val="center"/>
        <w:rPr>
          <w:b/>
          <w:bCs/>
          <w:color w:val="FF0000"/>
          <w:sz w:val="26"/>
          <w:szCs w:val="26"/>
          <w:u w:val="single"/>
        </w:rPr>
      </w:pPr>
      <w:r w:rsidRPr="004E7AE6">
        <w:rPr>
          <w:b/>
          <w:bCs/>
          <w:color w:val="FF0000"/>
          <w:sz w:val="26"/>
          <w:szCs w:val="26"/>
          <w:u w:val="single"/>
        </w:rPr>
        <w:t>SEÇAO IV</w:t>
      </w:r>
    </w:p>
    <w:p w14:paraId="6064111C" w14:textId="77777777" w:rsidR="00BD5B1C" w:rsidRPr="004E7AE6" w:rsidRDefault="00BD5B1C" w:rsidP="00BD5B1C">
      <w:pPr>
        <w:ind w:firstLine="1134"/>
        <w:jc w:val="center"/>
        <w:rPr>
          <w:b/>
          <w:bCs/>
          <w:color w:val="FF0000"/>
          <w:sz w:val="26"/>
          <w:szCs w:val="26"/>
          <w:u w:val="single"/>
        </w:rPr>
      </w:pPr>
      <w:r w:rsidRPr="004E7AE6">
        <w:rPr>
          <w:b/>
          <w:bCs/>
          <w:color w:val="FF0000"/>
          <w:sz w:val="26"/>
          <w:szCs w:val="26"/>
          <w:u w:val="single"/>
        </w:rPr>
        <w:t>DA DEFESA</w:t>
      </w:r>
    </w:p>
    <w:p w14:paraId="79F13915" w14:textId="77777777" w:rsidR="00BD5B1C" w:rsidRDefault="00BD5B1C" w:rsidP="00BD5B1C">
      <w:pPr>
        <w:ind w:firstLine="1134"/>
        <w:jc w:val="both"/>
        <w:rPr>
          <w:sz w:val="26"/>
          <w:szCs w:val="26"/>
        </w:rPr>
      </w:pPr>
      <w:r>
        <w:rPr>
          <w:sz w:val="26"/>
          <w:szCs w:val="26"/>
        </w:rPr>
        <w:t>Art. 177 – O autuado tem direito a ampla defesa.</w:t>
      </w:r>
    </w:p>
    <w:p w14:paraId="3627D9A2" w14:textId="77777777" w:rsidR="00BD5B1C" w:rsidRDefault="00BD5B1C" w:rsidP="00BD5B1C">
      <w:pPr>
        <w:ind w:firstLine="1134"/>
        <w:jc w:val="both"/>
        <w:rPr>
          <w:sz w:val="26"/>
          <w:szCs w:val="26"/>
        </w:rPr>
      </w:pPr>
      <w:r>
        <w:rPr>
          <w:sz w:val="26"/>
          <w:szCs w:val="26"/>
        </w:rPr>
        <w:t>Parágrafo Único – O contribuinte poderá recolher os tributos referentes a uma parte do auto e apresentar defesa quanto a parte restante.</w:t>
      </w:r>
    </w:p>
    <w:p w14:paraId="31D4F132" w14:textId="77777777" w:rsidR="00BD5B1C" w:rsidRDefault="00BD5B1C" w:rsidP="00BD5B1C">
      <w:pPr>
        <w:ind w:firstLine="1134"/>
        <w:jc w:val="both"/>
        <w:rPr>
          <w:sz w:val="26"/>
          <w:szCs w:val="26"/>
        </w:rPr>
      </w:pPr>
      <w:r>
        <w:rPr>
          <w:sz w:val="26"/>
          <w:szCs w:val="26"/>
        </w:rPr>
        <w:lastRenderedPageBreak/>
        <w:t>Art. 178 – O prazo de defesa é de 15 (quinze) dias, contados a partir do dia da intimação.</w:t>
      </w:r>
    </w:p>
    <w:p w14:paraId="5135E0BB" w14:textId="77777777" w:rsidR="00BD5B1C" w:rsidRDefault="00BD5B1C" w:rsidP="00BD5B1C">
      <w:pPr>
        <w:ind w:firstLine="1134"/>
        <w:jc w:val="both"/>
        <w:rPr>
          <w:sz w:val="26"/>
          <w:szCs w:val="26"/>
        </w:rPr>
      </w:pPr>
      <w:r>
        <w:rPr>
          <w:sz w:val="26"/>
          <w:szCs w:val="26"/>
        </w:rPr>
        <w:t>Art. 179 – Ao contribuinte que, no prazo de defesa, efetuar o recolhimento do débito total ou parcial será concedido um desconto de 50% (cinquenta por cento) do valor da multa referente ao tributo recolhido ou infração isolada.</w:t>
      </w:r>
    </w:p>
    <w:p w14:paraId="1AFB5069" w14:textId="77777777" w:rsidR="00BD5B1C" w:rsidRDefault="00BD5B1C" w:rsidP="00BD5B1C">
      <w:pPr>
        <w:ind w:firstLine="1134"/>
        <w:jc w:val="both"/>
        <w:rPr>
          <w:sz w:val="26"/>
          <w:szCs w:val="26"/>
        </w:rPr>
      </w:pPr>
      <w:r>
        <w:rPr>
          <w:sz w:val="26"/>
          <w:szCs w:val="26"/>
        </w:rPr>
        <w:t>Art. 180 – A defesa será formulada em petição, datada e assinada pelo autuado, ou seu representante devendo vir acompanhada de todos os elementos que servirem de base.</w:t>
      </w:r>
    </w:p>
    <w:p w14:paraId="364883E4" w14:textId="77777777" w:rsidR="00BD5B1C" w:rsidRDefault="00BD5B1C" w:rsidP="00BD5B1C">
      <w:pPr>
        <w:ind w:firstLine="1134"/>
        <w:jc w:val="both"/>
        <w:rPr>
          <w:sz w:val="26"/>
          <w:szCs w:val="26"/>
        </w:rPr>
      </w:pPr>
      <w:r>
        <w:rPr>
          <w:sz w:val="26"/>
          <w:szCs w:val="26"/>
        </w:rPr>
        <w:t>Art. 181 – A defesa será dirigida ao Chefe do Departamento Administrativo que encaminhará o processo do funcionário autuante ou substituto, para que, no prazo de 10(dez) dias se manifeste sobre as razões oferecidas.</w:t>
      </w:r>
    </w:p>
    <w:p w14:paraId="16F8A111" w14:textId="77777777" w:rsidR="00BD5B1C" w:rsidRDefault="00BD5B1C" w:rsidP="00BD5B1C">
      <w:pPr>
        <w:ind w:firstLine="1134"/>
        <w:jc w:val="both"/>
        <w:rPr>
          <w:sz w:val="26"/>
          <w:szCs w:val="26"/>
        </w:rPr>
      </w:pPr>
      <w:r>
        <w:rPr>
          <w:sz w:val="26"/>
          <w:szCs w:val="26"/>
        </w:rPr>
        <w:t>Parágrafo Único – O prazo pode ser prorrogado por mais dez dias, pelo Chefe do Departamento Administrativo.</w:t>
      </w:r>
    </w:p>
    <w:p w14:paraId="5B47B77B" w14:textId="77777777" w:rsidR="00BD5B1C" w:rsidRDefault="00BD5B1C" w:rsidP="00BD5B1C">
      <w:pPr>
        <w:ind w:firstLine="1134"/>
        <w:jc w:val="both"/>
        <w:rPr>
          <w:sz w:val="26"/>
          <w:szCs w:val="26"/>
        </w:rPr>
      </w:pPr>
      <w:r>
        <w:rPr>
          <w:sz w:val="26"/>
          <w:szCs w:val="26"/>
        </w:rPr>
        <w:t>Art. 182 – Quando o auto lavrado tiver como fundamento falta de recolhimento de tributos escriturados nos livros da dívida ativa, remetendo-se o processo diretamente ao órgão competente para inscrição.</w:t>
      </w:r>
    </w:p>
    <w:p w14:paraId="6956CD43" w14:textId="77777777" w:rsidR="00BD5B1C" w:rsidRDefault="00BD5B1C" w:rsidP="00BD5B1C">
      <w:pPr>
        <w:ind w:firstLine="1134"/>
        <w:jc w:val="both"/>
        <w:rPr>
          <w:sz w:val="26"/>
          <w:szCs w:val="26"/>
        </w:rPr>
      </w:pPr>
      <w:r>
        <w:rPr>
          <w:sz w:val="26"/>
          <w:szCs w:val="26"/>
        </w:rPr>
        <w:t>Parágrafo Único – A constatação de revelia do autuado, na hipótese deste artigo, imposta ao recolhimento da obrigação tributária produz efeito de decisão final do processo administrativo</w:t>
      </w:r>
    </w:p>
    <w:p w14:paraId="420D6C8A" w14:textId="77777777" w:rsidR="00BD5B1C" w:rsidRPr="00083028" w:rsidRDefault="00BD5B1C" w:rsidP="00BD5B1C">
      <w:pPr>
        <w:ind w:firstLine="1134"/>
        <w:jc w:val="center"/>
        <w:rPr>
          <w:b/>
          <w:bCs/>
          <w:color w:val="FF0000"/>
          <w:sz w:val="26"/>
          <w:szCs w:val="26"/>
          <w:u w:val="single"/>
        </w:rPr>
      </w:pPr>
      <w:r w:rsidRPr="00083028">
        <w:rPr>
          <w:b/>
          <w:bCs/>
          <w:color w:val="FF0000"/>
          <w:sz w:val="26"/>
          <w:szCs w:val="26"/>
          <w:u w:val="single"/>
        </w:rPr>
        <w:t>SEÇAÕ V</w:t>
      </w:r>
    </w:p>
    <w:p w14:paraId="1809C4E0" w14:textId="77777777" w:rsidR="00BD5B1C" w:rsidRPr="00083028" w:rsidRDefault="00BD5B1C" w:rsidP="00BD5B1C">
      <w:pPr>
        <w:ind w:firstLine="1134"/>
        <w:jc w:val="center"/>
        <w:rPr>
          <w:b/>
          <w:bCs/>
          <w:color w:val="FF0000"/>
          <w:sz w:val="26"/>
          <w:szCs w:val="26"/>
          <w:u w:val="single"/>
        </w:rPr>
      </w:pPr>
      <w:r w:rsidRPr="00083028">
        <w:rPr>
          <w:b/>
          <w:bCs/>
          <w:color w:val="FF0000"/>
          <w:sz w:val="26"/>
          <w:szCs w:val="26"/>
          <w:u w:val="single"/>
        </w:rPr>
        <w:t>DAS DILIGÊNCIAS</w:t>
      </w:r>
    </w:p>
    <w:p w14:paraId="49D27794" w14:textId="77777777" w:rsidR="00BD5B1C" w:rsidRDefault="00BD5B1C" w:rsidP="00BD5B1C">
      <w:pPr>
        <w:ind w:firstLine="1134"/>
        <w:jc w:val="both"/>
        <w:rPr>
          <w:sz w:val="26"/>
          <w:szCs w:val="26"/>
        </w:rPr>
      </w:pPr>
      <w:r>
        <w:rPr>
          <w:sz w:val="26"/>
          <w:szCs w:val="26"/>
        </w:rPr>
        <w:t>Art. 183 – Juntamente com a defesa, poderá o autuado solicitar a realização de perícias e outros dados da pessoa que deverá acompanhá-las.</w:t>
      </w:r>
    </w:p>
    <w:p w14:paraId="2A423711" w14:textId="77777777" w:rsidR="00BD5B1C" w:rsidRDefault="00BD5B1C" w:rsidP="00BD5B1C">
      <w:pPr>
        <w:ind w:firstLine="1134"/>
        <w:jc w:val="both"/>
        <w:rPr>
          <w:sz w:val="26"/>
          <w:szCs w:val="26"/>
        </w:rPr>
      </w:pPr>
      <w:r>
        <w:rPr>
          <w:sz w:val="26"/>
          <w:szCs w:val="26"/>
        </w:rPr>
        <w:t>Art. 184 – O Chefe do Departamento Administrativo poderá solicitar de ofício, perícias, esclarecimentos e outras diligências, as quais deverão, de preferência ser realizadas por funcionários da municipalidade.</w:t>
      </w:r>
    </w:p>
    <w:p w14:paraId="494759E5" w14:textId="77777777" w:rsidR="00BD5B1C" w:rsidRDefault="00BD5B1C" w:rsidP="00BD5B1C">
      <w:pPr>
        <w:ind w:firstLine="1134"/>
        <w:jc w:val="both"/>
        <w:rPr>
          <w:sz w:val="26"/>
          <w:szCs w:val="26"/>
        </w:rPr>
      </w:pPr>
      <w:r>
        <w:rPr>
          <w:sz w:val="26"/>
          <w:szCs w:val="26"/>
        </w:rPr>
        <w:t>Art. 185 – As despesas decorrentes da realização das perícias e outras diligências, serão custeadas pelo autuado quando por ele requeridas.</w:t>
      </w:r>
    </w:p>
    <w:p w14:paraId="51509469" w14:textId="77777777" w:rsidR="00BD5B1C" w:rsidRPr="00384FE4" w:rsidRDefault="00BD5B1C" w:rsidP="00BD5B1C">
      <w:pPr>
        <w:ind w:firstLine="1134"/>
        <w:jc w:val="center"/>
        <w:rPr>
          <w:b/>
          <w:bCs/>
          <w:color w:val="FF0000"/>
          <w:sz w:val="26"/>
          <w:szCs w:val="26"/>
          <w:u w:val="single"/>
        </w:rPr>
      </w:pPr>
      <w:r w:rsidRPr="00384FE4">
        <w:rPr>
          <w:b/>
          <w:bCs/>
          <w:color w:val="FF0000"/>
          <w:sz w:val="26"/>
          <w:szCs w:val="26"/>
          <w:u w:val="single"/>
        </w:rPr>
        <w:t>SEÇÃO VI</w:t>
      </w:r>
    </w:p>
    <w:p w14:paraId="1B5A6167" w14:textId="77777777" w:rsidR="00BD5B1C" w:rsidRPr="00384FE4" w:rsidRDefault="00BD5B1C" w:rsidP="00BD5B1C">
      <w:pPr>
        <w:ind w:firstLine="1134"/>
        <w:jc w:val="center"/>
        <w:rPr>
          <w:b/>
          <w:bCs/>
          <w:color w:val="FF0000"/>
          <w:sz w:val="26"/>
          <w:szCs w:val="26"/>
          <w:u w:val="single"/>
        </w:rPr>
      </w:pPr>
      <w:r w:rsidRPr="00384FE4">
        <w:rPr>
          <w:b/>
          <w:bCs/>
          <w:color w:val="FF0000"/>
          <w:sz w:val="26"/>
          <w:szCs w:val="26"/>
          <w:u w:val="single"/>
        </w:rPr>
        <w:t>DAS RECLAMAÇÕES CONTRA LANÇAMENTO</w:t>
      </w:r>
    </w:p>
    <w:p w14:paraId="75577D6A" w14:textId="77777777" w:rsidR="00BD5B1C" w:rsidRDefault="00BD5B1C" w:rsidP="00BD5B1C">
      <w:pPr>
        <w:ind w:firstLine="1134"/>
        <w:jc w:val="both"/>
        <w:rPr>
          <w:sz w:val="26"/>
          <w:szCs w:val="26"/>
        </w:rPr>
      </w:pPr>
      <w:r>
        <w:rPr>
          <w:sz w:val="26"/>
          <w:szCs w:val="26"/>
        </w:rPr>
        <w:lastRenderedPageBreak/>
        <w:t>Art. 186 – O contribuinte poderá reclamar, no prazo de 30 (trinta) dias, contra lançamentos ou ato de autoridade fazendária, referente a assunto de natureza tributária.</w:t>
      </w:r>
    </w:p>
    <w:p w14:paraId="387332E9" w14:textId="77777777" w:rsidR="00BD5B1C" w:rsidRDefault="00BD5B1C" w:rsidP="00BD5B1C">
      <w:pPr>
        <w:ind w:firstLine="1134"/>
        <w:jc w:val="both"/>
        <w:rPr>
          <w:sz w:val="26"/>
          <w:szCs w:val="26"/>
        </w:rPr>
      </w:pPr>
      <w:r>
        <w:rPr>
          <w:sz w:val="26"/>
          <w:szCs w:val="26"/>
        </w:rPr>
        <w:t>Art. 187 – Apresentada a reclamação, o órgão responsável pelo ato a contestará no prazo de 10 (dez) dias, a contar da data de início do processo.</w:t>
      </w:r>
    </w:p>
    <w:p w14:paraId="3674E199" w14:textId="77777777" w:rsidR="00BD5B1C" w:rsidRPr="00576009" w:rsidRDefault="00BD5B1C" w:rsidP="00BD5B1C">
      <w:pPr>
        <w:ind w:firstLine="1134"/>
        <w:jc w:val="both"/>
        <w:rPr>
          <w:sz w:val="26"/>
          <w:szCs w:val="26"/>
        </w:rPr>
      </w:pPr>
      <w:r>
        <w:rPr>
          <w:sz w:val="26"/>
          <w:szCs w:val="26"/>
        </w:rPr>
        <w:t>Art. 188 – As reclamações não serão decididas sem a informação do órgão responsável pelo lançamento, sob pena de nulidade de decisão.</w:t>
      </w:r>
    </w:p>
    <w:p w14:paraId="3CFF72F7" w14:textId="77777777" w:rsidR="00BD5B1C" w:rsidRDefault="00BD5B1C" w:rsidP="00BD5B1C">
      <w:pPr>
        <w:ind w:firstLine="1134"/>
        <w:jc w:val="center"/>
        <w:rPr>
          <w:b/>
          <w:bCs/>
          <w:color w:val="FF0000"/>
          <w:sz w:val="26"/>
          <w:szCs w:val="26"/>
          <w:u w:val="single"/>
        </w:rPr>
      </w:pPr>
    </w:p>
    <w:p w14:paraId="2EEA330A" w14:textId="77777777" w:rsidR="00BD5B1C" w:rsidRPr="001612A4" w:rsidRDefault="00BD5B1C" w:rsidP="00BD5B1C">
      <w:pPr>
        <w:ind w:firstLine="1134"/>
        <w:jc w:val="center"/>
        <w:rPr>
          <w:b/>
          <w:bCs/>
          <w:color w:val="FF0000"/>
          <w:sz w:val="26"/>
          <w:szCs w:val="26"/>
          <w:u w:val="single"/>
        </w:rPr>
      </w:pPr>
      <w:r w:rsidRPr="001612A4">
        <w:rPr>
          <w:b/>
          <w:bCs/>
          <w:color w:val="FF0000"/>
          <w:sz w:val="26"/>
          <w:szCs w:val="26"/>
          <w:u w:val="single"/>
        </w:rPr>
        <w:t>SEÇAO VII</w:t>
      </w:r>
    </w:p>
    <w:p w14:paraId="69B4E125" w14:textId="77777777" w:rsidR="00BD5B1C" w:rsidRPr="001612A4" w:rsidRDefault="00BD5B1C" w:rsidP="00BD5B1C">
      <w:pPr>
        <w:ind w:firstLine="1134"/>
        <w:jc w:val="center"/>
        <w:rPr>
          <w:b/>
          <w:bCs/>
          <w:color w:val="FF0000"/>
          <w:sz w:val="26"/>
          <w:szCs w:val="26"/>
          <w:u w:val="single"/>
        </w:rPr>
      </w:pPr>
      <w:r w:rsidRPr="001612A4">
        <w:rPr>
          <w:b/>
          <w:bCs/>
          <w:color w:val="FF0000"/>
          <w:sz w:val="26"/>
          <w:szCs w:val="26"/>
          <w:u w:val="single"/>
        </w:rPr>
        <w:t>DA CONSULTA</w:t>
      </w:r>
    </w:p>
    <w:p w14:paraId="5B2E3277" w14:textId="77777777" w:rsidR="00BD5B1C" w:rsidRDefault="00BD5B1C" w:rsidP="00BD5B1C">
      <w:pPr>
        <w:ind w:firstLine="1134"/>
        <w:jc w:val="both"/>
        <w:rPr>
          <w:sz w:val="26"/>
          <w:szCs w:val="26"/>
        </w:rPr>
      </w:pPr>
      <w:r>
        <w:rPr>
          <w:sz w:val="26"/>
          <w:szCs w:val="26"/>
        </w:rPr>
        <w:t>Art. 189 – É assegurado o Direito de Consulta sobre a aplicação da Legislação relativa aos tributos Municipais.</w:t>
      </w:r>
    </w:p>
    <w:p w14:paraId="1652D9E6" w14:textId="77777777" w:rsidR="00BD5B1C" w:rsidRDefault="00BD5B1C" w:rsidP="00BD5B1C">
      <w:pPr>
        <w:ind w:firstLine="1134"/>
        <w:jc w:val="both"/>
        <w:rPr>
          <w:sz w:val="26"/>
          <w:szCs w:val="26"/>
        </w:rPr>
      </w:pPr>
      <w:r>
        <w:rPr>
          <w:sz w:val="26"/>
          <w:szCs w:val="26"/>
        </w:rPr>
        <w:t>Art. 190 – A consulta será formulada em petição assinada pelo consulente ou seu representante legal, indicando o caso concreto, esclarecendo se versa sobre hipótese em relação a qual se verificou o fato gerador tributário.</w:t>
      </w:r>
    </w:p>
    <w:p w14:paraId="037DF7CB" w14:textId="77777777" w:rsidR="00BD5B1C" w:rsidRDefault="00BD5B1C" w:rsidP="00BD5B1C">
      <w:pPr>
        <w:ind w:firstLine="1134"/>
        <w:jc w:val="both"/>
        <w:rPr>
          <w:sz w:val="26"/>
          <w:szCs w:val="26"/>
        </w:rPr>
      </w:pPr>
      <w:r>
        <w:rPr>
          <w:sz w:val="26"/>
          <w:szCs w:val="26"/>
        </w:rPr>
        <w:t>Art. 191 – A consulta somente poderá versar sobre uma situação específica e determinada, claramente explicitada no requerimento, não podendo abranger mais de um assunto.</w:t>
      </w:r>
    </w:p>
    <w:p w14:paraId="1297D2CF" w14:textId="77777777" w:rsidR="00BD5B1C" w:rsidRDefault="00BD5B1C" w:rsidP="00BD5B1C">
      <w:pPr>
        <w:ind w:firstLine="1134"/>
        <w:jc w:val="both"/>
        <w:rPr>
          <w:sz w:val="26"/>
          <w:szCs w:val="26"/>
        </w:rPr>
      </w:pPr>
      <w:r>
        <w:rPr>
          <w:sz w:val="26"/>
          <w:szCs w:val="26"/>
        </w:rPr>
        <w:t>Art. 192 – A consulta será dirigida ao Chefe de Departamento Administrativo, que poderá solicitar parecer dos órgãos técnicos pertencentes a estrutura da Prefeitura Municipal, emitindo-a resposta no prazo de 60(sessenta) dias.</w:t>
      </w:r>
    </w:p>
    <w:p w14:paraId="657EFB2E" w14:textId="77777777" w:rsidR="00BD5B1C" w:rsidRDefault="00BD5B1C" w:rsidP="00BD5B1C">
      <w:pPr>
        <w:ind w:firstLine="1134"/>
        <w:jc w:val="both"/>
        <w:rPr>
          <w:sz w:val="26"/>
          <w:szCs w:val="26"/>
        </w:rPr>
      </w:pPr>
      <w:r>
        <w:rPr>
          <w:sz w:val="26"/>
          <w:szCs w:val="26"/>
        </w:rPr>
        <w:t xml:space="preserve"> Art. 193 – Da decisão do Chefe do Departamento Administrativo no processo de consulta, será dado ciência ao contribuinte, que terá prazo de 20 (vinte) dias para adotar a solução contida no processo ou dela recorrer para o Executivo Municipal.</w:t>
      </w:r>
    </w:p>
    <w:p w14:paraId="53770574" w14:textId="77777777" w:rsidR="00BD5B1C" w:rsidRDefault="00BD5B1C" w:rsidP="00BD5B1C">
      <w:pPr>
        <w:ind w:firstLine="1134"/>
        <w:jc w:val="both"/>
        <w:rPr>
          <w:sz w:val="26"/>
          <w:szCs w:val="26"/>
        </w:rPr>
      </w:pPr>
      <w:r>
        <w:rPr>
          <w:sz w:val="26"/>
          <w:szCs w:val="26"/>
        </w:rPr>
        <w:t>Parágrafo Único – A ciência de que trata este artigo será dada ao consulente por escrito obedecendo aos requisitos de clareza e concisão.</w:t>
      </w:r>
    </w:p>
    <w:p w14:paraId="181902A4" w14:textId="77777777" w:rsidR="00BD5B1C" w:rsidRPr="00BE39EA" w:rsidRDefault="00BD5B1C" w:rsidP="00BD5B1C">
      <w:pPr>
        <w:ind w:firstLine="1134"/>
        <w:jc w:val="center"/>
        <w:rPr>
          <w:b/>
          <w:bCs/>
          <w:color w:val="FF0000"/>
          <w:sz w:val="26"/>
          <w:szCs w:val="26"/>
          <w:u w:val="single"/>
        </w:rPr>
      </w:pPr>
      <w:r w:rsidRPr="00BE39EA">
        <w:rPr>
          <w:b/>
          <w:bCs/>
          <w:color w:val="FF0000"/>
          <w:sz w:val="26"/>
          <w:szCs w:val="26"/>
          <w:u w:val="single"/>
        </w:rPr>
        <w:t>SEÇÃO VIII</w:t>
      </w:r>
    </w:p>
    <w:p w14:paraId="12871CB5" w14:textId="77777777" w:rsidR="00BD5B1C" w:rsidRDefault="00BD5B1C" w:rsidP="00BD5B1C">
      <w:pPr>
        <w:ind w:firstLine="1134"/>
        <w:jc w:val="center"/>
        <w:rPr>
          <w:sz w:val="26"/>
          <w:szCs w:val="26"/>
        </w:rPr>
      </w:pPr>
      <w:r w:rsidRPr="00BE39EA">
        <w:rPr>
          <w:b/>
          <w:bCs/>
          <w:color w:val="FF0000"/>
          <w:sz w:val="26"/>
          <w:szCs w:val="26"/>
          <w:u w:val="single"/>
        </w:rPr>
        <w:t>DAS MULTAS</w:t>
      </w:r>
    </w:p>
    <w:p w14:paraId="6464F809" w14:textId="77777777" w:rsidR="00BD5B1C" w:rsidRDefault="00BD5B1C" w:rsidP="00BD5B1C">
      <w:pPr>
        <w:ind w:firstLine="1134"/>
        <w:jc w:val="both"/>
        <w:rPr>
          <w:sz w:val="26"/>
          <w:szCs w:val="26"/>
        </w:rPr>
      </w:pPr>
      <w:r>
        <w:rPr>
          <w:sz w:val="26"/>
          <w:szCs w:val="26"/>
        </w:rPr>
        <w:t>Art. 194 – As multas são calculadas tomando-se como base:</w:t>
      </w:r>
    </w:p>
    <w:p w14:paraId="108C5886" w14:textId="77777777" w:rsidR="00BD5B1C" w:rsidRDefault="00BD5B1C" w:rsidP="00BD5B1C">
      <w:pPr>
        <w:ind w:firstLine="1134"/>
        <w:jc w:val="both"/>
        <w:rPr>
          <w:sz w:val="26"/>
          <w:szCs w:val="26"/>
        </w:rPr>
      </w:pPr>
      <w:r>
        <w:rPr>
          <w:sz w:val="26"/>
          <w:szCs w:val="26"/>
        </w:rPr>
        <w:t>I – O valor básico do Município vigente no exercício e quem tenha constatado a infração;</w:t>
      </w:r>
    </w:p>
    <w:p w14:paraId="732CCBB1" w14:textId="77777777" w:rsidR="00BD5B1C" w:rsidRDefault="00BD5B1C" w:rsidP="00BD5B1C">
      <w:pPr>
        <w:ind w:firstLine="1134"/>
        <w:jc w:val="both"/>
        <w:rPr>
          <w:sz w:val="26"/>
          <w:szCs w:val="26"/>
        </w:rPr>
      </w:pPr>
      <w:r>
        <w:rPr>
          <w:sz w:val="26"/>
          <w:szCs w:val="26"/>
        </w:rPr>
        <w:lastRenderedPageBreak/>
        <w:t>II – O Valor do imposto não pago tempestivamente, no todo ou em parte;</w:t>
      </w:r>
    </w:p>
    <w:p w14:paraId="188F3C4A" w14:textId="77777777" w:rsidR="00BD5B1C" w:rsidRDefault="00BD5B1C" w:rsidP="00BD5B1C">
      <w:pPr>
        <w:ind w:firstLine="1134"/>
        <w:jc w:val="both"/>
        <w:rPr>
          <w:sz w:val="26"/>
          <w:szCs w:val="26"/>
        </w:rPr>
      </w:pPr>
      <w:r>
        <w:rPr>
          <w:sz w:val="26"/>
          <w:szCs w:val="26"/>
        </w:rPr>
        <w:t>§ 1º - As multas são cumulativas, quando resultarem concomitantemente, do não cumprimento da obrigação principal e acessória.</w:t>
      </w:r>
    </w:p>
    <w:p w14:paraId="4A08A771" w14:textId="77777777" w:rsidR="00BD5B1C" w:rsidRDefault="00BD5B1C" w:rsidP="00BD5B1C">
      <w:pPr>
        <w:ind w:firstLine="1134"/>
        <w:jc w:val="both"/>
        <w:rPr>
          <w:sz w:val="26"/>
          <w:szCs w:val="26"/>
        </w:rPr>
      </w:pPr>
      <w:r>
        <w:rPr>
          <w:sz w:val="26"/>
          <w:szCs w:val="26"/>
        </w:rPr>
        <w:t>§ 2º - O pagamento da multa não dispensa a exigência do imposto quando devido e a imposição de outras penalidades.</w:t>
      </w:r>
    </w:p>
    <w:p w14:paraId="490C7B9B" w14:textId="77777777" w:rsidR="00BD5B1C" w:rsidRDefault="00BD5B1C" w:rsidP="00BD5B1C">
      <w:pPr>
        <w:ind w:firstLine="1134"/>
        <w:jc w:val="both"/>
        <w:rPr>
          <w:sz w:val="26"/>
          <w:szCs w:val="26"/>
        </w:rPr>
      </w:pPr>
      <w:r>
        <w:rPr>
          <w:sz w:val="26"/>
          <w:szCs w:val="26"/>
        </w:rPr>
        <w:t>§ 3º - As multas denominam-se:</w:t>
      </w:r>
    </w:p>
    <w:p w14:paraId="7EEED62D" w14:textId="77777777" w:rsidR="00BD5B1C" w:rsidRDefault="00BD5B1C" w:rsidP="00BD5B1C">
      <w:pPr>
        <w:ind w:firstLine="1134"/>
        <w:jc w:val="both"/>
        <w:rPr>
          <w:sz w:val="26"/>
          <w:szCs w:val="26"/>
        </w:rPr>
      </w:pPr>
      <w:r>
        <w:rPr>
          <w:sz w:val="26"/>
          <w:szCs w:val="26"/>
        </w:rPr>
        <w:t>I – De mora, nas hipóteses previstas no artigo 196;</w:t>
      </w:r>
    </w:p>
    <w:p w14:paraId="2B9B79A1" w14:textId="77777777" w:rsidR="00BD5B1C" w:rsidRDefault="00BD5B1C" w:rsidP="00BD5B1C">
      <w:pPr>
        <w:ind w:firstLine="1134"/>
        <w:jc w:val="both"/>
        <w:rPr>
          <w:sz w:val="26"/>
          <w:szCs w:val="26"/>
        </w:rPr>
      </w:pPr>
      <w:r>
        <w:rPr>
          <w:sz w:val="26"/>
          <w:szCs w:val="26"/>
        </w:rPr>
        <w:t>II – Isoladas, por infrações as obrigações acessórias previstas nos artigos 23,62 e 197.</w:t>
      </w:r>
    </w:p>
    <w:p w14:paraId="0695E3F1" w14:textId="77777777" w:rsidR="00BD5B1C" w:rsidRDefault="00BD5B1C" w:rsidP="00BD5B1C">
      <w:pPr>
        <w:ind w:firstLine="1134"/>
        <w:jc w:val="both"/>
        <w:rPr>
          <w:sz w:val="26"/>
          <w:szCs w:val="26"/>
        </w:rPr>
      </w:pPr>
      <w:r>
        <w:rPr>
          <w:sz w:val="26"/>
          <w:szCs w:val="26"/>
        </w:rPr>
        <w:t>Art. 195 – As multas serão impostas em grau mínimo. Médio ou máximo, quando resultante do não cumprimento da obrigação acessória.</w:t>
      </w:r>
    </w:p>
    <w:p w14:paraId="3F564ED8" w14:textId="77777777" w:rsidR="00BD5B1C" w:rsidRDefault="00BD5B1C" w:rsidP="00BD5B1C">
      <w:pPr>
        <w:ind w:firstLine="1134"/>
        <w:jc w:val="both"/>
        <w:rPr>
          <w:sz w:val="26"/>
          <w:szCs w:val="26"/>
        </w:rPr>
      </w:pPr>
      <w:r>
        <w:rPr>
          <w:sz w:val="26"/>
          <w:szCs w:val="26"/>
        </w:rPr>
        <w:t>Parágrafo Único – Na imposição da multa, e para graduá-la, ter-se-á em vista:</w:t>
      </w:r>
    </w:p>
    <w:p w14:paraId="6D1B9A72" w14:textId="77777777" w:rsidR="00BD5B1C" w:rsidRDefault="00BD5B1C" w:rsidP="00BD5B1C">
      <w:pPr>
        <w:ind w:firstLine="1134"/>
        <w:jc w:val="both"/>
        <w:rPr>
          <w:sz w:val="26"/>
          <w:szCs w:val="26"/>
        </w:rPr>
      </w:pPr>
      <w:r>
        <w:rPr>
          <w:sz w:val="26"/>
          <w:szCs w:val="26"/>
        </w:rPr>
        <w:t>A – Maior e menor gravidade da infração;</w:t>
      </w:r>
    </w:p>
    <w:p w14:paraId="5700E96B" w14:textId="77777777" w:rsidR="00BD5B1C" w:rsidRDefault="00BD5B1C" w:rsidP="00BD5B1C">
      <w:pPr>
        <w:ind w:firstLine="1134"/>
        <w:jc w:val="both"/>
        <w:rPr>
          <w:sz w:val="26"/>
          <w:szCs w:val="26"/>
        </w:rPr>
      </w:pPr>
      <w:r>
        <w:rPr>
          <w:sz w:val="26"/>
          <w:szCs w:val="26"/>
        </w:rPr>
        <w:t>B – Suas circunstâncias atenuantes ou agravantes;</w:t>
      </w:r>
    </w:p>
    <w:p w14:paraId="59079E30" w14:textId="77777777" w:rsidR="00BD5B1C" w:rsidRDefault="00BD5B1C" w:rsidP="00BD5B1C">
      <w:pPr>
        <w:ind w:firstLine="1134"/>
        <w:jc w:val="both"/>
        <w:rPr>
          <w:sz w:val="26"/>
          <w:szCs w:val="26"/>
        </w:rPr>
      </w:pPr>
      <w:r>
        <w:rPr>
          <w:sz w:val="26"/>
          <w:szCs w:val="26"/>
        </w:rPr>
        <w:t>C – Os antecedentes do infrator com relação as disposições deste código e de outras Leis e regulamentos do Município.</w:t>
      </w:r>
    </w:p>
    <w:p w14:paraId="144C7BFF" w14:textId="77777777" w:rsidR="00BD5B1C" w:rsidRDefault="00BD5B1C" w:rsidP="00BD5B1C">
      <w:pPr>
        <w:ind w:firstLine="1134"/>
        <w:jc w:val="both"/>
        <w:rPr>
          <w:sz w:val="26"/>
          <w:szCs w:val="26"/>
        </w:rPr>
      </w:pPr>
      <w:r>
        <w:rPr>
          <w:sz w:val="26"/>
          <w:szCs w:val="26"/>
        </w:rPr>
        <w:t>Art. 196 – As multas de mora calculadas com base no imposto e devidas pela falta de pagamento dos tributos nos respectivos vencimentos, são as seguintes:</w:t>
      </w:r>
    </w:p>
    <w:p w14:paraId="553D8FF8" w14:textId="77777777" w:rsidR="00BD5B1C" w:rsidRDefault="00BD5B1C" w:rsidP="00BD5B1C">
      <w:pPr>
        <w:ind w:firstLine="1134"/>
        <w:jc w:val="both"/>
        <w:rPr>
          <w:sz w:val="26"/>
          <w:szCs w:val="26"/>
        </w:rPr>
      </w:pPr>
      <w:r>
        <w:rPr>
          <w:sz w:val="26"/>
          <w:szCs w:val="26"/>
        </w:rPr>
        <w:t>I – 10% (dez por cento) do valor do tributo, quando o pagamento for efetuado até 30 (trinta) dias após o vencimento;</w:t>
      </w:r>
    </w:p>
    <w:p w14:paraId="35C90EFC" w14:textId="77777777" w:rsidR="00BD5B1C" w:rsidRDefault="00BD5B1C" w:rsidP="00BD5B1C">
      <w:pPr>
        <w:ind w:firstLine="1134"/>
        <w:jc w:val="both"/>
        <w:rPr>
          <w:sz w:val="26"/>
          <w:szCs w:val="26"/>
        </w:rPr>
      </w:pPr>
      <w:r>
        <w:rPr>
          <w:sz w:val="26"/>
          <w:szCs w:val="26"/>
        </w:rPr>
        <w:t>II – 20% (vinte por cento) do valor do tributo, quando o pagamento for efetuado até 60 (sessenta) dias após o vencimento;</w:t>
      </w:r>
    </w:p>
    <w:p w14:paraId="7D50B6FB" w14:textId="77777777" w:rsidR="00BD5B1C" w:rsidRDefault="00BD5B1C" w:rsidP="00BD5B1C">
      <w:pPr>
        <w:ind w:firstLine="1134"/>
        <w:jc w:val="both"/>
        <w:rPr>
          <w:sz w:val="26"/>
          <w:szCs w:val="26"/>
        </w:rPr>
      </w:pPr>
      <w:r>
        <w:rPr>
          <w:sz w:val="26"/>
          <w:szCs w:val="26"/>
        </w:rPr>
        <w:t>III – 30% (trinta por cento) do valor do tributo, quando o pagamento for efetuado depois do decorridos mais de 60 (sessenta) dias do vencimento.</w:t>
      </w:r>
    </w:p>
    <w:p w14:paraId="1C88A86E" w14:textId="77777777" w:rsidR="00BD5B1C" w:rsidRDefault="00BD5B1C" w:rsidP="00BD5B1C">
      <w:pPr>
        <w:ind w:firstLine="1134"/>
        <w:jc w:val="both"/>
        <w:rPr>
          <w:sz w:val="26"/>
          <w:szCs w:val="26"/>
        </w:rPr>
      </w:pPr>
      <w:r>
        <w:rPr>
          <w:sz w:val="26"/>
          <w:szCs w:val="26"/>
        </w:rPr>
        <w:t>Art. 197 – É passível de multa de ½ (meio) UPFM a 10 (dez) vezes o valor desta, o contribuinte ou responsável que:</w:t>
      </w:r>
    </w:p>
    <w:p w14:paraId="41B25782" w14:textId="77777777" w:rsidR="00BD5B1C" w:rsidRDefault="00BD5B1C" w:rsidP="00BD5B1C">
      <w:pPr>
        <w:ind w:firstLine="1134"/>
        <w:jc w:val="both"/>
        <w:rPr>
          <w:sz w:val="26"/>
          <w:szCs w:val="26"/>
        </w:rPr>
      </w:pPr>
      <w:r>
        <w:rPr>
          <w:sz w:val="26"/>
          <w:szCs w:val="26"/>
        </w:rPr>
        <w:t>I – Iniciar a atividade ou praticar ato sujeito a taxa de licença, ates da concessão desta;</w:t>
      </w:r>
    </w:p>
    <w:p w14:paraId="71D3DE01" w14:textId="77777777" w:rsidR="00BD5B1C" w:rsidRDefault="00BD5B1C" w:rsidP="00BD5B1C">
      <w:pPr>
        <w:ind w:firstLine="1134"/>
        <w:jc w:val="both"/>
        <w:rPr>
          <w:sz w:val="26"/>
          <w:szCs w:val="26"/>
        </w:rPr>
      </w:pPr>
      <w:r>
        <w:rPr>
          <w:sz w:val="26"/>
          <w:szCs w:val="26"/>
        </w:rPr>
        <w:t>II – Deixar de fazer a inscrição, no cadastro fiscal do município, de seus bens ou atividades sujeitas a tributação municipal;</w:t>
      </w:r>
    </w:p>
    <w:p w14:paraId="67F8CD03" w14:textId="77777777" w:rsidR="00BD5B1C" w:rsidRDefault="00BD5B1C" w:rsidP="00BD5B1C">
      <w:pPr>
        <w:ind w:firstLine="1134"/>
        <w:jc w:val="both"/>
        <w:rPr>
          <w:sz w:val="26"/>
          <w:szCs w:val="26"/>
        </w:rPr>
      </w:pPr>
      <w:r>
        <w:rPr>
          <w:sz w:val="26"/>
          <w:szCs w:val="26"/>
        </w:rPr>
        <w:lastRenderedPageBreak/>
        <w:t>III – Apresentar documentos com omissões ou dados inverídicos;</w:t>
      </w:r>
    </w:p>
    <w:p w14:paraId="4EDDE7A5" w14:textId="77777777" w:rsidR="00BD5B1C" w:rsidRDefault="00BD5B1C" w:rsidP="00BD5B1C">
      <w:pPr>
        <w:ind w:firstLine="1134"/>
        <w:jc w:val="both"/>
        <w:rPr>
          <w:sz w:val="26"/>
          <w:szCs w:val="26"/>
        </w:rPr>
      </w:pPr>
      <w:r>
        <w:rPr>
          <w:sz w:val="26"/>
          <w:szCs w:val="26"/>
        </w:rPr>
        <w:t>IV – Deixar de comunicar, dentro dos prazos previstos, as alterações ou baixas que impliquem em modificações ou extinção de fatos anteriormente gravados;</w:t>
      </w:r>
    </w:p>
    <w:p w14:paraId="320C92F0" w14:textId="77777777" w:rsidR="00BD5B1C" w:rsidRDefault="00BD5B1C" w:rsidP="00BD5B1C">
      <w:pPr>
        <w:ind w:firstLine="1134"/>
        <w:jc w:val="both"/>
        <w:rPr>
          <w:sz w:val="26"/>
          <w:szCs w:val="26"/>
        </w:rPr>
      </w:pPr>
      <w:r>
        <w:rPr>
          <w:sz w:val="26"/>
          <w:szCs w:val="26"/>
        </w:rPr>
        <w:t>V – Deixar de comunicar, dentro dos prazos previstos, os elementos básicos à identificação ou caracterização dos fatos geradores ou base de cálculo dos tributos municipais;</w:t>
      </w:r>
    </w:p>
    <w:p w14:paraId="276DCD8B" w14:textId="77777777" w:rsidR="00BD5B1C" w:rsidRDefault="00BD5B1C" w:rsidP="00BD5B1C">
      <w:pPr>
        <w:ind w:firstLine="1134"/>
        <w:jc w:val="both"/>
        <w:rPr>
          <w:sz w:val="26"/>
          <w:szCs w:val="26"/>
        </w:rPr>
      </w:pPr>
      <w:r>
        <w:rPr>
          <w:sz w:val="26"/>
          <w:szCs w:val="26"/>
        </w:rPr>
        <w:t>VI – Negar a exibir livros e documentos da escritura fiscal que interessar a fiscalização;</w:t>
      </w:r>
    </w:p>
    <w:p w14:paraId="3A73047E" w14:textId="77777777" w:rsidR="00BD5B1C" w:rsidRDefault="00BD5B1C" w:rsidP="00BD5B1C">
      <w:pPr>
        <w:ind w:firstLine="1134"/>
        <w:jc w:val="both"/>
        <w:rPr>
          <w:sz w:val="26"/>
          <w:szCs w:val="26"/>
        </w:rPr>
      </w:pPr>
      <w:r>
        <w:rPr>
          <w:sz w:val="26"/>
          <w:szCs w:val="26"/>
        </w:rPr>
        <w:t>VII – Negar-se a prestar informações, ou por qualquer outro modo, tentar embargar, iludir, dificultar ou impedir a ação dos agentes do fisco a serviço de interesse da Fazenda Municipal;</w:t>
      </w:r>
    </w:p>
    <w:p w14:paraId="69803C0C" w14:textId="77777777" w:rsidR="00BD5B1C" w:rsidRDefault="00BD5B1C" w:rsidP="00BD5B1C">
      <w:pPr>
        <w:ind w:firstLine="1134"/>
        <w:jc w:val="both"/>
        <w:rPr>
          <w:sz w:val="26"/>
          <w:szCs w:val="26"/>
        </w:rPr>
      </w:pPr>
      <w:r>
        <w:rPr>
          <w:sz w:val="26"/>
          <w:szCs w:val="26"/>
        </w:rPr>
        <w:t>VIII – Deixar de cumprir qualquer outra obrigação acessória estabelecida neste Código ou em regulamento a ele referente.</w:t>
      </w:r>
    </w:p>
    <w:p w14:paraId="778C963C" w14:textId="77777777" w:rsidR="00BD5B1C" w:rsidRDefault="00BD5B1C" w:rsidP="00BD5B1C">
      <w:pPr>
        <w:ind w:firstLine="1134"/>
        <w:jc w:val="both"/>
        <w:rPr>
          <w:sz w:val="26"/>
          <w:szCs w:val="26"/>
        </w:rPr>
      </w:pPr>
      <w:r>
        <w:rPr>
          <w:sz w:val="26"/>
          <w:szCs w:val="26"/>
        </w:rPr>
        <w:t>Art. 198 – As multas de que trata o artigo anterior serão aplicadas sem prejuízo de outras penalidades por motivo de fraude ou sonegação de tributos, previstos neste Código.</w:t>
      </w:r>
    </w:p>
    <w:p w14:paraId="676C81FE" w14:textId="77777777" w:rsidR="00BD5B1C" w:rsidRDefault="00BD5B1C" w:rsidP="00BD5B1C">
      <w:pPr>
        <w:ind w:firstLine="1134"/>
        <w:jc w:val="both"/>
        <w:rPr>
          <w:sz w:val="26"/>
          <w:szCs w:val="26"/>
        </w:rPr>
      </w:pPr>
      <w:r>
        <w:rPr>
          <w:sz w:val="26"/>
          <w:szCs w:val="26"/>
        </w:rPr>
        <w:t>Art. 199 – As multas por infrações, as obrigações acessórias, não se aplicam aos casos que houver comunicações especificas.</w:t>
      </w:r>
    </w:p>
    <w:p w14:paraId="48C3D367" w14:textId="77777777" w:rsidR="00BD5B1C" w:rsidRPr="001F60CF" w:rsidRDefault="00BD5B1C" w:rsidP="00BD5B1C">
      <w:pPr>
        <w:ind w:firstLine="1134"/>
        <w:jc w:val="center"/>
        <w:rPr>
          <w:b/>
          <w:bCs/>
          <w:color w:val="FF0000"/>
          <w:sz w:val="26"/>
          <w:szCs w:val="26"/>
          <w:u w:val="single"/>
        </w:rPr>
      </w:pPr>
      <w:r w:rsidRPr="001F60CF">
        <w:rPr>
          <w:b/>
          <w:bCs/>
          <w:color w:val="FF0000"/>
          <w:sz w:val="26"/>
          <w:szCs w:val="26"/>
          <w:u w:val="single"/>
        </w:rPr>
        <w:t>SEÇÃO IX</w:t>
      </w:r>
    </w:p>
    <w:p w14:paraId="1B91E000" w14:textId="77777777" w:rsidR="00BD5B1C" w:rsidRPr="001F60CF" w:rsidRDefault="00BD5B1C" w:rsidP="00BD5B1C">
      <w:pPr>
        <w:ind w:firstLine="1134"/>
        <w:jc w:val="center"/>
        <w:rPr>
          <w:b/>
          <w:bCs/>
          <w:color w:val="FF0000"/>
          <w:sz w:val="26"/>
          <w:szCs w:val="26"/>
          <w:u w:val="single"/>
        </w:rPr>
      </w:pPr>
      <w:r w:rsidRPr="001F60CF">
        <w:rPr>
          <w:b/>
          <w:bCs/>
          <w:color w:val="FF0000"/>
          <w:sz w:val="26"/>
          <w:szCs w:val="26"/>
          <w:u w:val="single"/>
        </w:rPr>
        <w:t>DA DECISÃO EM PRIMEIRA INSTÂNCIA</w:t>
      </w:r>
    </w:p>
    <w:p w14:paraId="464B21B6" w14:textId="77777777" w:rsidR="00BD5B1C" w:rsidRDefault="00BD5B1C" w:rsidP="00BD5B1C">
      <w:pPr>
        <w:ind w:firstLine="1134"/>
        <w:jc w:val="both"/>
        <w:rPr>
          <w:sz w:val="26"/>
          <w:szCs w:val="26"/>
        </w:rPr>
      </w:pPr>
      <w:r>
        <w:rPr>
          <w:sz w:val="26"/>
          <w:szCs w:val="26"/>
        </w:rPr>
        <w:t>Art. 200 – Os processos fiscais serão decididos, em primeira instancia, pelo Chefe do Departamento Administrativo, dentro de 30 (trinta) dias.</w:t>
      </w:r>
    </w:p>
    <w:p w14:paraId="4B59286B" w14:textId="77777777" w:rsidR="00BD5B1C" w:rsidRDefault="00BD5B1C" w:rsidP="00BD5B1C">
      <w:pPr>
        <w:ind w:firstLine="1134"/>
        <w:jc w:val="both"/>
        <w:rPr>
          <w:sz w:val="26"/>
          <w:szCs w:val="26"/>
        </w:rPr>
      </w:pPr>
      <w:r>
        <w:rPr>
          <w:sz w:val="26"/>
          <w:szCs w:val="26"/>
        </w:rPr>
        <w:t>Art. 201 – A decisão deverá ser clara e precisa e conterá:</w:t>
      </w:r>
    </w:p>
    <w:p w14:paraId="367080E4" w14:textId="77777777" w:rsidR="00BD5B1C" w:rsidRDefault="00BD5B1C" w:rsidP="00BD5B1C">
      <w:pPr>
        <w:ind w:firstLine="1134"/>
        <w:jc w:val="both"/>
        <w:rPr>
          <w:sz w:val="26"/>
          <w:szCs w:val="26"/>
        </w:rPr>
      </w:pPr>
      <w:r>
        <w:rPr>
          <w:sz w:val="26"/>
          <w:szCs w:val="26"/>
        </w:rPr>
        <w:t>I – O relatório, que mencionará os elementos e atos informadores, instrutórios do processo, de forma resumida;</w:t>
      </w:r>
    </w:p>
    <w:p w14:paraId="150D7383" w14:textId="77777777" w:rsidR="00BD5B1C" w:rsidRDefault="00BD5B1C" w:rsidP="00BD5B1C">
      <w:pPr>
        <w:ind w:firstLine="1134"/>
        <w:jc w:val="both"/>
        <w:rPr>
          <w:sz w:val="26"/>
          <w:szCs w:val="26"/>
        </w:rPr>
      </w:pPr>
      <w:r>
        <w:rPr>
          <w:sz w:val="26"/>
          <w:szCs w:val="26"/>
        </w:rPr>
        <w:t>II – Os fundamentos de fato e de direito da decisão;</w:t>
      </w:r>
    </w:p>
    <w:p w14:paraId="40152369" w14:textId="77777777" w:rsidR="00BD5B1C" w:rsidRDefault="00BD5B1C" w:rsidP="00BD5B1C">
      <w:pPr>
        <w:ind w:firstLine="1134"/>
        <w:jc w:val="both"/>
        <w:rPr>
          <w:sz w:val="26"/>
          <w:szCs w:val="26"/>
        </w:rPr>
      </w:pPr>
      <w:r>
        <w:rPr>
          <w:sz w:val="26"/>
          <w:szCs w:val="26"/>
        </w:rPr>
        <w:t>III – A indicação dos dispositivos legais aplicados;</w:t>
      </w:r>
    </w:p>
    <w:p w14:paraId="05FC3D2D" w14:textId="77777777" w:rsidR="00BD5B1C" w:rsidRDefault="00BD5B1C" w:rsidP="00BD5B1C">
      <w:pPr>
        <w:ind w:firstLine="1134"/>
        <w:jc w:val="both"/>
        <w:rPr>
          <w:sz w:val="26"/>
          <w:szCs w:val="26"/>
        </w:rPr>
      </w:pPr>
      <w:r>
        <w:rPr>
          <w:sz w:val="26"/>
          <w:szCs w:val="26"/>
        </w:rPr>
        <w:t>IV – A quantia devida, discriminando as penalidades impostas e os tributos exigíveis quando for o caso.</w:t>
      </w:r>
    </w:p>
    <w:p w14:paraId="38C3AC82" w14:textId="77777777" w:rsidR="00BD5B1C" w:rsidRDefault="00BD5B1C" w:rsidP="00BD5B1C">
      <w:pPr>
        <w:ind w:firstLine="1134"/>
        <w:jc w:val="both"/>
        <w:rPr>
          <w:sz w:val="26"/>
          <w:szCs w:val="26"/>
        </w:rPr>
      </w:pPr>
      <w:r>
        <w:rPr>
          <w:sz w:val="26"/>
          <w:szCs w:val="26"/>
        </w:rPr>
        <w:t>Art. 202 – As decisões serão publicadas ou afixadas em lugar de costume, integrais ou resumidamente.</w:t>
      </w:r>
    </w:p>
    <w:p w14:paraId="45BDC3CE" w14:textId="77777777" w:rsidR="00BD5B1C" w:rsidRDefault="00BD5B1C" w:rsidP="00BD5B1C">
      <w:pPr>
        <w:ind w:firstLine="1134"/>
        <w:jc w:val="both"/>
        <w:rPr>
          <w:sz w:val="26"/>
          <w:szCs w:val="26"/>
        </w:rPr>
      </w:pPr>
      <w:r>
        <w:rPr>
          <w:sz w:val="26"/>
          <w:szCs w:val="26"/>
        </w:rPr>
        <w:lastRenderedPageBreak/>
        <w:t>Art. 203 – A publicação prevista no artigo anterior valerá, para todos os efeitos, como intimação ao contribuinte, da decisão proferida.</w:t>
      </w:r>
    </w:p>
    <w:p w14:paraId="1C0D81BE" w14:textId="77777777" w:rsidR="00BD5B1C" w:rsidRDefault="00BD5B1C" w:rsidP="00BD5B1C">
      <w:pPr>
        <w:ind w:firstLine="1134"/>
        <w:jc w:val="both"/>
        <w:rPr>
          <w:sz w:val="26"/>
          <w:szCs w:val="26"/>
        </w:rPr>
      </w:pPr>
      <w:r>
        <w:rPr>
          <w:sz w:val="26"/>
          <w:szCs w:val="26"/>
        </w:rPr>
        <w:t>Art. 204 – Quando a decisão julgar procedente o processo, o autuado será intimado na forma prevista no artigo anterior a recolher, no prazo de 20 (vinte) dias, o valor da condenação.</w:t>
      </w:r>
    </w:p>
    <w:p w14:paraId="4D370993" w14:textId="77777777" w:rsidR="00BD5B1C" w:rsidRPr="00D53CD6" w:rsidRDefault="00BD5B1C" w:rsidP="00BD5B1C">
      <w:pPr>
        <w:ind w:firstLine="1134"/>
        <w:jc w:val="center"/>
        <w:rPr>
          <w:b/>
          <w:bCs/>
          <w:color w:val="FF0000"/>
          <w:sz w:val="26"/>
          <w:szCs w:val="26"/>
          <w:u w:val="single"/>
        </w:rPr>
      </w:pPr>
      <w:r w:rsidRPr="00D53CD6">
        <w:rPr>
          <w:b/>
          <w:bCs/>
          <w:color w:val="FF0000"/>
          <w:sz w:val="26"/>
          <w:szCs w:val="26"/>
          <w:u w:val="single"/>
        </w:rPr>
        <w:t>SEÇÃO X</w:t>
      </w:r>
    </w:p>
    <w:p w14:paraId="5377250B" w14:textId="77777777" w:rsidR="00BD5B1C" w:rsidRDefault="00BD5B1C" w:rsidP="00BD5B1C">
      <w:pPr>
        <w:ind w:firstLine="1134"/>
        <w:jc w:val="center"/>
        <w:rPr>
          <w:b/>
          <w:bCs/>
          <w:color w:val="FF0000"/>
          <w:sz w:val="26"/>
          <w:szCs w:val="26"/>
          <w:u w:val="single"/>
        </w:rPr>
      </w:pPr>
      <w:r w:rsidRPr="00D53CD6">
        <w:rPr>
          <w:b/>
          <w:bCs/>
          <w:color w:val="FF0000"/>
          <w:sz w:val="26"/>
          <w:szCs w:val="26"/>
          <w:u w:val="single"/>
        </w:rPr>
        <w:t>DO RECURSO VOLUNTÁRIO</w:t>
      </w:r>
    </w:p>
    <w:p w14:paraId="1CD4EC44" w14:textId="77777777" w:rsidR="00BD5B1C" w:rsidRDefault="00BD5B1C" w:rsidP="00BD5B1C">
      <w:pPr>
        <w:ind w:firstLine="1134"/>
        <w:jc w:val="both"/>
        <w:rPr>
          <w:sz w:val="26"/>
          <w:szCs w:val="26"/>
        </w:rPr>
      </w:pPr>
      <w:r>
        <w:rPr>
          <w:sz w:val="26"/>
          <w:szCs w:val="26"/>
        </w:rPr>
        <w:t>Art. 205 – Da decisão em primeira instancia caberá recurso voluntário para o Prefeito, interposto no prazo de 20 (vinte) dias, contados da data de ciência da decisão pelo atuado ou reclamante ou pelo funcionário que houver produzido a defesa, nas reclamações contra lançamento.</w:t>
      </w:r>
    </w:p>
    <w:p w14:paraId="2F78BB4E" w14:textId="77777777" w:rsidR="00BD5B1C" w:rsidRDefault="00BD5B1C" w:rsidP="00BD5B1C">
      <w:pPr>
        <w:ind w:firstLine="1134"/>
        <w:jc w:val="both"/>
        <w:rPr>
          <w:sz w:val="26"/>
          <w:szCs w:val="26"/>
        </w:rPr>
      </w:pPr>
      <w:r>
        <w:rPr>
          <w:sz w:val="26"/>
          <w:szCs w:val="26"/>
        </w:rPr>
        <w:t>Art. 206 – O recurso será decidido pelo Senhor Prefeito Municipal no prazo de 10 (dez) dias contados da data em que lhe for remetido o processo.</w:t>
      </w:r>
    </w:p>
    <w:p w14:paraId="45B66791" w14:textId="77777777" w:rsidR="00BD5B1C" w:rsidRDefault="00BD5B1C" w:rsidP="00BD5B1C">
      <w:pPr>
        <w:ind w:firstLine="1134"/>
        <w:jc w:val="both"/>
        <w:rPr>
          <w:sz w:val="26"/>
          <w:szCs w:val="26"/>
        </w:rPr>
      </w:pPr>
      <w:r>
        <w:rPr>
          <w:sz w:val="26"/>
          <w:szCs w:val="26"/>
        </w:rPr>
        <w:t>Art. 207 – Nenhum recurso voluntário interposto pelo autuado ou reclamante será encaminhado ao Prefeito Municipal, sem o prévio deposito da metade de quantias exigidas, extinguindo-se o direito do reclamante que não fizer o deposito no prazo legal.</w:t>
      </w:r>
    </w:p>
    <w:p w14:paraId="01B0036A" w14:textId="77777777" w:rsidR="00BD5B1C" w:rsidRDefault="00BD5B1C" w:rsidP="00BD5B1C">
      <w:pPr>
        <w:ind w:firstLine="1134"/>
        <w:jc w:val="both"/>
        <w:rPr>
          <w:sz w:val="26"/>
          <w:szCs w:val="26"/>
        </w:rPr>
      </w:pPr>
      <w:r>
        <w:rPr>
          <w:sz w:val="26"/>
          <w:szCs w:val="26"/>
        </w:rPr>
        <w:t>Art. 208 – Quando a importância em litígio exceder a 10 (dez) UPFM, se permitirá a prestação de fiança para interposição de recurso voluntário, requerida no prazo regular estipulado por este Código.</w:t>
      </w:r>
    </w:p>
    <w:p w14:paraId="587FB5E6" w14:textId="77777777" w:rsidR="00BD5B1C" w:rsidRDefault="00BD5B1C" w:rsidP="00BD5B1C">
      <w:pPr>
        <w:ind w:firstLine="1134"/>
        <w:jc w:val="both"/>
        <w:rPr>
          <w:sz w:val="26"/>
          <w:szCs w:val="26"/>
        </w:rPr>
      </w:pPr>
      <w:r>
        <w:rPr>
          <w:sz w:val="26"/>
          <w:szCs w:val="26"/>
        </w:rPr>
        <w:t>Parágrafo Único – A fiança prestar-se-á mediante indicação de 02 (dois) fiadores idôneos, a juízo da Administração, ou por caução de títulos da Dívida Pública.</w:t>
      </w:r>
    </w:p>
    <w:p w14:paraId="367221D5" w14:textId="77777777" w:rsidR="00BD5B1C" w:rsidRPr="00102E49" w:rsidRDefault="00BD5B1C" w:rsidP="00BD5B1C">
      <w:pPr>
        <w:ind w:firstLine="1134"/>
        <w:jc w:val="center"/>
        <w:rPr>
          <w:b/>
          <w:bCs/>
          <w:color w:val="FF0000"/>
          <w:sz w:val="26"/>
          <w:szCs w:val="26"/>
          <w:u w:val="single"/>
        </w:rPr>
      </w:pPr>
      <w:r w:rsidRPr="00102E49">
        <w:rPr>
          <w:b/>
          <w:bCs/>
          <w:color w:val="FF0000"/>
          <w:sz w:val="26"/>
          <w:szCs w:val="26"/>
          <w:u w:val="single"/>
        </w:rPr>
        <w:t>DISPOSIÇÕES FINAIS</w:t>
      </w:r>
    </w:p>
    <w:p w14:paraId="5388BAB9" w14:textId="77777777" w:rsidR="00BD5B1C" w:rsidRDefault="00BD5B1C" w:rsidP="00BD5B1C">
      <w:pPr>
        <w:ind w:firstLine="1134"/>
        <w:jc w:val="both"/>
        <w:rPr>
          <w:sz w:val="26"/>
          <w:szCs w:val="26"/>
        </w:rPr>
      </w:pPr>
      <w:r>
        <w:rPr>
          <w:sz w:val="26"/>
          <w:szCs w:val="26"/>
        </w:rPr>
        <w:t>Art. 209 – Salvo disposição em contrário, todos os prazos fixados neste código contam-se dias ocorridos, excluindo-se o do vencimento.</w:t>
      </w:r>
    </w:p>
    <w:p w14:paraId="3F703CF3" w14:textId="77777777" w:rsidR="00BD5B1C" w:rsidRDefault="00BD5B1C" w:rsidP="00BD5B1C">
      <w:pPr>
        <w:ind w:firstLine="1134"/>
        <w:jc w:val="both"/>
        <w:rPr>
          <w:sz w:val="26"/>
          <w:szCs w:val="26"/>
        </w:rPr>
      </w:pPr>
      <w:r>
        <w:rPr>
          <w:sz w:val="26"/>
          <w:szCs w:val="26"/>
        </w:rPr>
        <w:t>Parágrafo Único – Quando o término do prazo recair em dia considerado não útil para o Órgão Administrativo, a contagem será prorrogada para o primeiro dia útil a seguir.</w:t>
      </w:r>
    </w:p>
    <w:p w14:paraId="4FDF05C7" w14:textId="77777777" w:rsidR="00BD5B1C" w:rsidRDefault="00BD5B1C" w:rsidP="00BD5B1C">
      <w:pPr>
        <w:ind w:firstLine="1134"/>
        <w:jc w:val="both"/>
        <w:rPr>
          <w:sz w:val="26"/>
          <w:szCs w:val="26"/>
        </w:rPr>
      </w:pPr>
      <w:r>
        <w:rPr>
          <w:sz w:val="26"/>
          <w:szCs w:val="26"/>
        </w:rPr>
        <w:t>Art. 210 – A Unidade Padrão Fiscal do Município UPFM, terá o valor de R$48,00 (quarenta e oito reais) em 1998 e será reajustada anualmente, nos índices de reajuste da Unidade Padrão Fiscal do Estado de Minas Gerais.</w:t>
      </w:r>
    </w:p>
    <w:p w14:paraId="39ED726B" w14:textId="77777777" w:rsidR="00BD5B1C" w:rsidRDefault="00BD5B1C" w:rsidP="00BD5B1C">
      <w:pPr>
        <w:ind w:firstLine="1134"/>
        <w:jc w:val="both"/>
        <w:rPr>
          <w:sz w:val="26"/>
          <w:szCs w:val="26"/>
        </w:rPr>
      </w:pPr>
      <w:r>
        <w:rPr>
          <w:sz w:val="26"/>
          <w:szCs w:val="26"/>
        </w:rPr>
        <w:lastRenderedPageBreak/>
        <w:t>Art. 211 – Além das multas e juros de mora previstos neste Código, os tributos vencidos e não pagos serão corrigidos monetariamente de acordo com os índices oficiais utilizados para atualização dos Tributos Federais.</w:t>
      </w:r>
    </w:p>
    <w:p w14:paraId="654B4584" w14:textId="77777777" w:rsidR="00BD5B1C" w:rsidRDefault="00BD5B1C" w:rsidP="00BD5B1C">
      <w:pPr>
        <w:ind w:firstLine="1134"/>
        <w:jc w:val="both"/>
        <w:rPr>
          <w:sz w:val="26"/>
          <w:szCs w:val="26"/>
        </w:rPr>
      </w:pPr>
      <w:r>
        <w:rPr>
          <w:sz w:val="26"/>
          <w:szCs w:val="26"/>
        </w:rPr>
        <w:t>Art. 212 – O Departamento competente expedirá todas as instruções que se fizerem necessárias a execução deste Código e poderá tornar obrigatório por Decreto, o uso de documentos e livros fiscais por parte dos contribuintes municipais.</w:t>
      </w:r>
    </w:p>
    <w:p w14:paraId="13B6C035" w14:textId="77777777" w:rsidR="00BD5B1C" w:rsidRDefault="00BD5B1C" w:rsidP="00BD5B1C">
      <w:pPr>
        <w:ind w:firstLine="1134"/>
        <w:jc w:val="both"/>
        <w:rPr>
          <w:sz w:val="26"/>
          <w:szCs w:val="26"/>
        </w:rPr>
      </w:pPr>
      <w:r>
        <w:rPr>
          <w:sz w:val="26"/>
          <w:szCs w:val="26"/>
        </w:rPr>
        <w:t>Art. 213 – Fica fazendo parte integrante do presente Código Tributário, a Lei Municipal nº 298/89, que institui o imposto sobre transmissão “INTERVIVOS” de Bens Imóveis – ITBI e dá outras providências.</w:t>
      </w:r>
    </w:p>
    <w:p w14:paraId="64F87044" w14:textId="77777777" w:rsidR="00BD5B1C" w:rsidRDefault="00BD5B1C" w:rsidP="00BD5B1C">
      <w:pPr>
        <w:ind w:firstLine="1134"/>
        <w:jc w:val="both"/>
        <w:rPr>
          <w:sz w:val="26"/>
          <w:szCs w:val="26"/>
        </w:rPr>
      </w:pPr>
      <w:r>
        <w:rPr>
          <w:sz w:val="26"/>
          <w:szCs w:val="26"/>
        </w:rPr>
        <w:t>Art. 214 – Revogadas as disposições em contrário, principalmente a Lei Municipal nº 190 de 23 de dezembro de 1977, esta Lei entrará em vigor na data de sua publicação.</w:t>
      </w:r>
    </w:p>
    <w:p w14:paraId="29F7D7B1" w14:textId="77777777" w:rsidR="00BD5B1C" w:rsidRDefault="00BD5B1C" w:rsidP="00BD5B1C">
      <w:pPr>
        <w:ind w:firstLine="1134"/>
        <w:jc w:val="both"/>
        <w:rPr>
          <w:sz w:val="26"/>
          <w:szCs w:val="26"/>
        </w:rPr>
      </w:pPr>
      <w:r>
        <w:rPr>
          <w:sz w:val="26"/>
          <w:szCs w:val="26"/>
        </w:rPr>
        <w:t>Prefeitura Municipal de Água Comprida, 06 de dezembro de 1977.</w:t>
      </w:r>
    </w:p>
    <w:p w14:paraId="241A65DD" w14:textId="77777777" w:rsidR="00BD5B1C" w:rsidRDefault="00BD5B1C" w:rsidP="00BD5B1C">
      <w:pPr>
        <w:ind w:firstLine="1134"/>
        <w:jc w:val="both"/>
        <w:rPr>
          <w:sz w:val="26"/>
          <w:szCs w:val="26"/>
        </w:rPr>
      </w:pPr>
    </w:p>
    <w:p w14:paraId="23C28A7B" w14:textId="77777777" w:rsidR="00BD5B1C" w:rsidRDefault="00BD5B1C" w:rsidP="00BD5B1C">
      <w:pPr>
        <w:ind w:firstLine="1134"/>
        <w:jc w:val="center"/>
        <w:rPr>
          <w:sz w:val="26"/>
          <w:szCs w:val="26"/>
        </w:rPr>
      </w:pPr>
      <w:r>
        <w:rPr>
          <w:sz w:val="26"/>
          <w:szCs w:val="26"/>
        </w:rPr>
        <w:t>Dr. Elbas Ferreira de Almeida</w:t>
      </w:r>
    </w:p>
    <w:p w14:paraId="79475730" w14:textId="77777777" w:rsidR="00BD5B1C" w:rsidRDefault="00BD5B1C" w:rsidP="00BD5B1C">
      <w:pPr>
        <w:ind w:firstLine="1134"/>
        <w:jc w:val="center"/>
        <w:rPr>
          <w:sz w:val="26"/>
          <w:szCs w:val="26"/>
        </w:rPr>
      </w:pPr>
      <w:r>
        <w:rPr>
          <w:sz w:val="26"/>
          <w:szCs w:val="26"/>
        </w:rPr>
        <w:t>Prefeito Municipal</w:t>
      </w:r>
    </w:p>
    <w:p w14:paraId="40E8C9B8" w14:textId="77777777" w:rsidR="00BD5B1C" w:rsidRPr="00145315" w:rsidRDefault="00BD5B1C" w:rsidP="00BD5B1C">
      <w:pPr>
        <w:ind w:firstLine="1134"/>
        <w:jc w:val="center"/>
        <w:rPr>
          <w:color w:val="FF0000"/>
          <w:sz w:val="26"/>
          <w:szCs w:val="26"/>
        </w:rPr>
      </w:pPr>
      <w:r w:rsidRPr="00145315">
        <w:rPr>
          <w:color w:val="FF0000"/>
          <w:sz w:val="26"/>
          <w:szCs w:val="26"/>
        </w:rPr>
        <w:t>INDICE</w:t>
      </w:r>
    </w:p>
    <w:p w14:paraId="3D8F664B" w14:textId="77777777" w:rsidR="00BD5B1C" w:rsidRPr="00145315" w:rsidRDefault="00BD5B1C" w:rsidP="00BD5B1C">
      <w:pPr>
        <w:ind w:firstLine="1134"/>
        <w:jc w:val="center"/>
        <w:rPr>
          <w:color w:val="FF0000"/>
          <w:sz w:val="26"/>
          <w:szCs w:val="26"/>
        </w:rPr>
      </w:pPr>
      <w:r w:rsidRPr="00145315">
        <w:rPr>
          <w:color w:val="FF0000"/>
          <w:sz w:val="26"/>
          <w:szCs w:val="26"/>
        </w:rPr>
        <w:t>LIVRO I</w:t>
      </w:r>
    </w:p>
    <w:p w14:paraId="41542BE7" w14:textId="77777777" w:rsidR="00BD5B1C" w:rsidRPr="00145315" w:rsidRDefault="00BD5B1C" w:rsidP="00BD5B1C">
      <w:pPr>
        <w:ind w:firstLine="1134"/>
        <w:jc w:val="center"/>
        <w:rPr>
          <w:color w:val="FF0000"/>
          <w:sz w:val="26"/>
          <w:szCs w:val="26"/>
        </w:rPr>
      </w:pPr>
      <w:r w:rsidRPr="00145315">
        <w:rPr>
          <w:color w:val="FF0000"/>
          <w:sz w:val="26"/>
          <w:szCs w:val="26"/>
        </w:rPr>
        <w:t>CAPÍTULO I</w:t>
      </w:r>
    </w:p>
    <w:p w14:paraId="552522E5" w14:textId="77777777" w:rsidR="00BD5B1C" w:rsidRDefault="00BD5B1C" w:rsidP="00BD5B1C">
      <w:pPr>
        <w:ind w:firstLine="1134"/>
        <w:jc w:val="both"/>
        <w:rPr>
          <w:sz w:val="26"/>
          <w:szCs w:val="26"/>
        </w:rPr>
      </w:pPr>
      <w:r>
        <w:rPr>
          <w:sz w:val="26"/>
          <w:szCs w:val="26"/>
        </w:rPr>
        <w:t>DOS TRIBUTOS DE COMPETÊNCIA DA MUNICÍPIO</w:t>
      </w:r>
    </w:p>
    <w:p w14:paraId="0CB88D33" w14:textId="77777777" w:rsidR="00BD5B1C" w:rsidRPr="00145315" w:rsidRDefault="00BD5B1C" w:rsidP="00BD5B1C">
      <w:pPr>
        <w:ind w:firstLine="1134"/>
        <w:jc w:val="center"/>
        <w:rPr>
          <w:color w:val="FF0000"/>
          <w:sz w:val="26"/>
          <w:szCs w:val="26"/>
        </w:rPr>
      </w:pPr>
      <w:r w:rsidRPr="00145315">
        <w:rPr>
          <w:color w:val="FF0000"/>
          <w:sz w:val="26"/>
          <w:szCs w:val="26"/>
        </w:rPr>
        <w:t>CAPÍTULO II</w:t>
      </w:r>
    </w:p>
    <w:p w14:paraId="1F0DA77C" w14:textId="77777777" w:rsidR="00BD5B1C" w:rsidRDefault="00BD5B1C" w:rsidP="00BD5B1C">
      <w:pPr>
        <w:ind w:firstLine="1134"/>
        <w:jc w:val="both"/>
        <w:rPr>
          <w:sz w:val="26"/>
          <w:szCs w:val="26"/>
        </w:rPr>
      </w:pPr>
      <w:r>
        <w:rPr>
          <w:sz w:val="26"/>
          <w:szCs w:val="26"/>
        </w:rPr>
        <w:t>DOS IMPOSTOS</w:t>
      </w:r>
    </w:p>
    <w:p w14:paraId="69DEFE3C" w14:textId="77777777" w:rsidR="00BD5B1C" w:rsidRDefault="00BD5B1C" w:rsidP="00BD5B1C">
      <w:pPr>
        <w:ind w:firstLine="1134"/>
        <w:jc w:val="both"/>
        <w:rPr>
          <w:sz w:val="26"/>
          <w:szCs w:val="26"/>
        </w:rPr>
      </w:pPr>
      <w:r>
        <w:rPr>
          <w:sz w:val="26"/>
          <w:szCs w:val="26"/>
        </w:rPr>
        <w:t>DO IMPOSTO SOBRE A PROPRIEDADE PREDIAL E TERRITORIAL URBANA</w:t>
      </w:r>
    </w:p>
    <w:p w14:paraId="2ACC3ADC" w14:textId="77777777" w:rsidR="00BD5B1C" w:rsidRPr="008607D6" w:rsidRDefault="00BD5B1C" w:rsidP="00BD5B1C">
      <w:pPr>
        <w:ind w:firstLine="1134"/>
        <w:jc w:val="center"/>
        <w:rPr>
          <w:color w:val="FF0000"/>
          <w:sz w:val="26"/>
          <w:szCs w:val="26"/>
        </w:rPr>
      </w:pPr>
      <w:r w:rsidRPr="008607D6">
        <w:rPr>
          <w:color w:val="FF0000"/>
          <w:sz w:val="26"/>
          <w:szCs w:val="26"/>
        </w:rPr>
        <w:t>SEÇÃO I</w:t>
      </w:r>
    </w:p>
    <w:p w14:paraId="77FAD572" w14:textId="77777777" w:rsidR="00BD5B1C" w:rsidRDefault="00BD5B1C" w:rsidP="00BD5B1C">
      <w:pPr>
        <w:ind w:firstLine="1134"/>
        <w:jc w:val="both"/>
        <w:rPr>
          <w:sz w:val="26"/>
          <w:szCs w:val="26"/>
        </w:rPr>
      </w:pPr>
      <w:r>
        <w:rPr>
          <w:sz w:val="26"/>
          <w:szCs w:val="26"/>
        </w:rPr>
        <w:t>DA INCIDÊNCIA E DO FATO GERADOR</w:t>
      </w:r>
    </w:p>
    <w:p w14:paraId="6CDB7A36" w14:textId="77777777" w:rsidR="00BD5B1C" w:rsidRPr="00423C76" w:rsidRDefault="00BD5B1C" w:rsidP="00BD5B1C">
      <w:pPr>
        <w:ind w:firstLine="1134"/>
        <w:jc w:val="center"/>
        <w:rPr>
          <w:color w:val="FF0000"/>
          <w:sz w:val="26"/>
          <w:szCs w:val="26"/>
        </w:rPr>
      </w:pPr>
      <w:r w:rsidRPr="00423C76">
        <w:rPr>
          <w:color w:val="FF0000"/>
          <w:sz w:val="26"/>
          <w:szCs w:val="26"/>
        </w:rPr>
        <w:t>SEÇÃO II</w:t>
      </w:r>
    </w:p>
    <w:p w14:paraId="3AEC56F0" w14:textId="77777777" w:rsidR="00BD5B1C" w:rsidRDefault="00BD5B1C" w:rsidP="00BD5B1C">
      <w:pPr>
        <w:ind w:firstLine="1134"/>
        <w:jc w:val="both"/>
        <w:rPr>
          <w:sz w:val="26"/>
          <w:szCs w:val="26"/>
        </w:rPr>
      </w:pPr>
      <w:r>
        <w:rPr>
          <w:sz w:val="26"/>
          <w:szCs w:val="26"/>
        </w:rPr>
        <w:t>DA BASE DE CÁLCULO</w:t>
      </w:r>
    </w:p>
    <w:p w14:paraId="17D00FA1" w14:textId="77777777" w:rsidR="00BD5B1C" w:rsidRPr="00423C76" w:rsidRDefault="00BD5B1C" w:rsidP="00BD5B1C">
      <w:pPr>
        <w:ind w:firstLine="1134"/>
        <w:jc w:val="center"/>
        <w:rPr>
          <w:color w:val="FF0000"/>
          <w:sz w:val="26"/>
          <w:szCs w:val="26"/>
        </w:rPr>
      </w:pPr>
      <w:r w:rsidRPr="00423C76">
        <w:rPr>
          <w:color w:val="FF0000"/>
          <w:sz w:val="26"/>
          <w:szCs w:val="26"/>
        </w:rPr>
        <w:t>SEÇÃO III</w:t>
      </w:r>
    </w:p>
    <w:p w14:paraId="23F4502F" w14:textId="77777777" w:rsidR="00BD5B1C" w:rsidRDefault="00BD5B1C" w:rsidP="00BD5B1C">
      <w:pPr>
        <w:ind w:firstLine="1134"/>
        <w:jc w:val="both"/>
        <w:rPr>
          <w:sz w:val="26"/>
          <w:szCs w:val="26"/>
        </w:rPr>
      </w:pPr>
      <w:r>
        <w:rPr>
          <w:sz w:val="26"/>
          <w:szCs w:val="26"/>
        </w:rPr>
        <w:t>DO CONTRIBUINTE</w:t>
      </w:r>
    </w:p>
    <w:p w14:paraId="6EB4D37E" w14:textId="77777777" w:rsidR="00BD5B1C" w:rsidRPr="00853A8E" w:rsidRDefault="00BD5B1C" w:rsidP="00BD5B1C">
      <w:pPr>
        <w:ind w:firstLine="1134"/>
        <w:jc w:val="center"/>
        <w:rPr>
          <w:color w:val="FF0000"/>
          <w:sz w:val="26"/>
          <w:szCs w:val="26"/>
        </w:rPr>
      </w:pPr>
      <w:r w:rsidRPr="00853A8E">
        <w:rPr>
          <w:color w:val="FF0000"/>
          <w:sz w:val="26"/>
          <w:szCs w:val="26"/>
        </w:rPr>
        <w:t>SEÇÃO IV</w:t>
      </w:r>
    </w:p>
    <w:p w14:paraId="2A22805C" w14:textId="77777777" w:rsidR="00BD5B1C" w:rsidRDefault="00BD5B1C" w:rsidP="00BD5B1C">
      <w:pPr>
        <w:ind w:firstLine="1134"/>
        <w:jc w:val="both"/>
        <w:rPr>
          <w:sz w:val="26"/>
          <w:szCs w:val="26"/>
        </w:rPr>
      </w:pPr>
      <w:r>
        <w:rPr>
          <w:sz w:val="26"/>
          <w:szCs w:val="26"/>
        </w:rPr>
        <w:lastRenderedPageBreak/>
        <w:t>DA INSCRIÇÃO</w:t>
      </w:r>
    </w:p>
    <w:p w14:paraId="08A31F5E" w14:textId="77777777" w:rsidR="00BD5B1C" w:rsidRPr="00853A8E" w:rsidRDefault="00BD5B1C" w:rsidP="00BD5B1C">
      <w:pPr>
        <w:ind w:firstLine="1134"/>
        <w:jc w:val="center"/>
        <w:rPr>
          <w:color w:val="FF0000"/>
          <w:sz w:val="26"/>
          <w:szCs w:val="26"/>
        </w:rPr>
      </w:pPr>
      <w:r w:rsidRPr="00853A8E">
        <w:rPr>
          <w:color w:val="FF0000"/>
          <w:sz w:val="26"/>
          <w:szCs w:val="26"/>
        </w:rPr>
        <w:t>SEÇÃO V</w:t>
      </w:r>
    </w:p>
    <w:p w14:paraId="74F719BC" w14:textId="77777777" w:rsidR="00BD5B1C" w:rsidRDefault="00BD5B1C" w:rsidP="00BD5B1C">
      <w:pPr>
        <w:ind w:firstLine="1134"/>
        <w:jc w:val="both"/>
        <w:rPr>
          <w:sz w:val="26"/>
          <w:szCs w:val="26"/>
        </w:rPr>
      </w:pPr>
      <w:r>
        <w:rPr>
          <w:sz w:val="26"/>
          <w:szCs w:val="26"/>
        </w:rPr>
        <w:t>DO LANÇAMENTO</w:t>
      </w:r>
    </w:p>
    <w:p w14:paraId="46A3312A" w14:textId="77777777" w:rsidR="00BD5B1C" w:rsidRPr="00853A8E" w:rsidRDefault="00BD5B1C" w:rsidP="00BD5B1C">
      <w:pPr>
        <w:ind w:firstLine="1134"/>
        <w:jc w:val="center"/>
        <w:rPr>
          <w:color w:val="FF0000"/>
          <w:sz w:val="26"/>
          <w:szCs w:val="26"/>
        </w:rPr>
      </w:pPr>
      <w:r w:rsidRPr="00853A8E">
        <w:rPr>
          <w:color w:val="FF0000"/>
          <w:sz w:val="26"/>
          <w:szCs w:val="26"/>
        </w:rPr>
        <w:t>SEÇÃO VI</w:t>
      </w:r>
    </w:p>
    <w:p w14:paraId="7DA1F970" w14:textId="77777777" w:rsidR="00BD5B1C" w:rsidRDefault="00BD5B1C" w:rsidP="00BD5B1C">
      <w:pPr>
        <w:ind w:firstLine="1134"/>
        <w:jc w:val="both"/>
        <w:rPr>
          <w:sz w:val="26"/>
          <w:szCs w:val="26"/>
        </w:rPr>
      </w:pPr>
      <w:r>
        <w:rPr>
          <w:sz w:val="26"/>
          <w:szCs w:val="26"/>
        </w:rPr>
        <w:t>DO RECOLHIMENTO</w:t>
      </w:r>
    </w:p>
    <w:p w14:paraId="49EB2E14" w14:textId="77777777" w:rsidR="00BD5B1C" w:rsidRPr="00E1587C" w:rsidRDefault="00BD5B1C" w:rsidP="00BD5B1C">
      <w:pPr>
        <w:ind w:firstLine="1134"/>
        <w:jc w:val="center"/>
        <w:rPr>
          <w:color w:val="FF0000"/>
          <w:sz w:val="26"/>
          <w:szCs w:val="26"/>
        </w:rPr>
      </w:pPr>
      <w:r w:rsidRPr="00E1587C">
        <w:rPr>
          <w:color w:val="FF0000"/>
          <w:sz w:val="26"/>
          <w:szCs w:val="26"/>
        </w:rPr>
        <w:t>SEÇÃO VII</w:t>
      </w:r>
    </w:p>
    <w:p w14:paraId="5E53A0C9" w14:textId="77777777" w:rsidR="00BD5B1C" w:rsidRDefault="00BD5B1C" w:rsidP="00BD5B1C">
      <w:pPr>
        <w:ind w:firstLine="1134"/>
        <w:jc w:val="both"/>
        <w:rPr>
          <w:sz w:val="26"/>
          <w:szCs w:val="26"/>
        </w:rPr>
      </w:pPr>
      <w:r>
        <w:rPr>
          <w:sz w:val="26"/>
          <w:szCs w:val="26"/>
        </w:rPr>
        <w:t>DAS INFRAÇÕES E PENALIDADES</w:t>
      </w:r>
    </w:p>
    <w:p w14:paraId="494C31F6" w14:textId="77777777" w:rsidR="00BD5B1C" w:rsidRPr="00E1587C" w:rsidRDefault="00BD5B1C" w:rsidP="00BD5B1C">
      <w:pPr>
        <w:ind w:firstLine="1134"/>
        <w:jc w:val="center"/>
        <w:rPr>
          <w:color w:val="FF0000"/>
          <w:sz w:val="26"/>
          <w:szCs w:val="26"/>
        </w:rPr>
      </w:pPr>
      <w:r w:rsidRPr="00E1587C">
        <w:rPr>
          <w:color w:val="FF0000"/>
          <w:sz w:val="26"/>
          <w:szCs w:val="26"/>
        </w:rPr>
        <w:t>SEÇÃO VIII</w:t>
      </w:r>
    </w:p>
    <w:p w14:paraId="0B257646" w14:textId="77777777" w:rsidR="00BD5B1C" w:rsidRDefault="00BD5B1C" w:rsidP="00BD5B1C">
      <w:pPr>
        <w:ind w:firstLine="1134"/>
        <w:jc w:val="both"/>
        <w:rPr>
          <w:sz w:val="26"/>
          <w:szCs w:val="26"/>
        </w:rPr>
      </w:pPr>
      <w:r>
        <w:rPr>
          <w:sz w:val="26"/>
          <w:szCs w:val="26"/>
        </w:rPr>
        <w:t>DO IMPOSTO PREDIAL</w:t>
      </w:r>
    </w:p>
    <w:p w14:paraId="37370EFB" w14:textId="77777777" w:rsidR="00BD5B1C" w:rsidRPr="00E1587C" w:rsidRDefault="00BD5B1C" w:rsidP="00BD5B1C">
      <w:pPr>
        <w:ind w:firstLine="1134"/>
        <w:jc w:val="center"/>
        <w:rPr>
          <w:color w:val="FF0000"/>
          <w:sz w:val="26"/>
          <w:szCs w:val="26"/>
        </w:rPr>
      </w:pPr>
      <w:r w:rsidRPr="00E1587C">
        <w:rPr>
          <w:color w:val="FF0000"/>
          <w:sz w:val="26"/>
          <w:szCs w:val="26"/>
        </w:rPr>
        <w:t>SEÇÃO IX</w:t>
      </w:r>
    </w:p>
    <w:p w14:paraId="56468BD3" w14:textId="77777777" w:rsidR="00BD5B1C" w:rsidRDefault="00BD5B1C" w:rsidP="00BD5B1C">
      <w:pPr>
        <w:ind w:firstLine="1134"/>
        <w:jc w:val="both"/>
        <w:rPr>
          <w:sz w:val="26"/>
          <w:szCs w:val="26"/>
        </w:rPr>
      </w:pPr>
      <w:r>
        <w:rPr>
          <w:sz w:val="26"/>
          <w:szCs w:val="26"/>
        </w:rPr>
        <w:t>DO IMPOSTO TERRITORIAL URBANO</w:t>
      </w:r>
    </w:p>
    <w:p w14:paraId="6B6EF2EB" w14:textId="77777777" w:rsidR="00BD5B1C" w:rsidRPr="00D111D0" w:rsidRDefault="00BD5B1C" w:rsidP="00BD5B1C">
      <w:pPr>
        <w:ind w:firstLine="1134"/>
        <w:jc w:val="center"/>
        <w:rPr>
          <w:color w:val="FF0000"/>
          <w:sz w:val="26"/>
          <w:szCs w:val="26"/>
        </w:rPr>
      </w:pPr>
      <w:r w:rsidRPr="00D111D0">
        <w:rPr>
          <w:color w:val="FF0000"/>
          <w:sz w:val="26"/>
          <w:szCs w:val="26"/>
        </w:rPr>
        <w:t>CAPÍTULO II</w:t>
      </w:r>
    </w:p>
    <w:p w14:paraId="1A6A1656" w14:textId="77777777" w:rsidR="00BD5B1C" w:rsidRDefault="00BD5B1C" w:rsidP="00BD5B1C">
      <w:pPr>
        <w:ind w:firstLine="1134"/>
        <w:jc w:val="both"/>
        <w:rPr>
          <w:sz w:val="26"/>
          <w:szCs w:val="26"/>
        </w:rPr>
      </w:pPr>
      <w:r>
        <w:rPr>
          <w:sz w:val="26"/>
          <w:szCs w:val="26"/>
        </w:rPr>
        <w:t>DO IMPOSTO SOBRE SERVIÇOS</w:t>
      </w:r>
    </w:p>
    <w:p w14:paraId="72E7A98C" w14:textId="77777777" w:rsidR="00BD5B1C" w:rsidRPr="00D111D0" w:rsidRDefault="00BD5B1C" w:rsidP="00BD5B1C">
      <w:pPr>
        <w:ind w:firstLine="1134"/>
        <w:jc w:val="center"/>
        <w:rPr>
          <w:color w:val="FF0000"/>
          <w:sz w:val="26"/>
          <w:szCs w:val="26"/>
        </w:rPr>
      </w:pPr>
      <w:r w:rsidRPr="00D111D0">
        <w:rPr>
          <w:color w:val="FF0000"/>
          <w:sz w:val="26"/>
          <w:szCs w:val="26"/>
        </w:rPr>
        <w:t>SEÇÃO I</w:t>
      </w:r>
    </w:p>
    <w:p w14:paraId="3C604490" w14:textId="77777777" w:rsidR="00BD5B1C" w:rsidRDefault="00BD5B1C" w:rsidP="00BD5B1C">
      <w:pPr>
        <w:ind w:firstLine="1134"/>
        <w:jc w:val="both"/>
        <w:rPr>
          <w:sz w:val="26"/>
          <w:szCs w:val="26"/>
        </w:rPr>
      </w:pPr>
      <w:r>
        <w:rPr>
          <w:sz w:val="26"/>
          <w:szCs w:val="26"/>
        </w:rPr>
        <w:t>DA INCIDÊNCIA</w:t>
      </w:r>
    </w:p>
    <w:p w14:paraId="543326F2" w14:textId="77777777" w:rsidR="00BD5B1C" w:rsidRPr="00D111D0" w:rsidRDefault="00BD5B1C" w:rsidP="00BD5B1C">
      <w:pPr>
        <w:ind w:firstLine="1134"/>
        <w:jc w:val="center"/>
        <w:rPr>
          <w:color w:val="FF0000"/>
          <w:sz w:val="26"/>
          <w:szCs w:val="26"/>
        </w:rPr>
      </w:pPr>
      <w:r w:rsidRPr="00D111D0">
        <w:rPr>
          <w:color w:val="FF0000"/>
          <w:sz w:val="26"/>
          <w:szCs w:val="26"/>
        </w:rPr>
        <w:t>CAPÍTULO III</w:t>
      </w:r>
    </w:p>
    <w:p w14:paraId="4969FB90" w14:textId="77777777" w:rsidR="00BD5B1C" w:rsidRDefault="00BD5B1C" w:rsidP="00BD5B1C">
      <w:pPr>
        <w:ind w:firstLine="1134"/>
        <w:jc w:val="both"/>
        <w:rPr>
          <w:sz w:val="26"/>
          <w:szCs w:val="26"/>
        </w:rPr>
      </w:pPr>
      <w:r>
        <w:rPr>
          <w:sz w:val="26"/>
          <w:szCs w:val="26"/>
        </w:rPr>
        <w:t>DAS TAXAS</w:t>
      </w:r>
    </w:p>
    <w:p w14:paraId="01E4A180" w14:textId="77777777" w:rsidR="00BD5B1C" w:rsidRPr="00D111D0" w:rsidRDefault="00BD5B1C" w:rsidP="00BD5B1C">
      <w:pPr>
        <w:ind w:firstLine="1134"/>
        <w:jc w:val="center"/>
        <w:rPr>
          <w:color w:val="FF0000"/>
          <w:sz w:val="26"/>
          <w:szCs w:val="26"/>
        </w:rPr>
      </w:pPr>
      <w:r w:rsidRPr="00D111D0">
        <w:rPr>
          <w:color w:val="FF0000"/>
          <w:sz w:val="26"/>
          <w:szCs w:val="26"/>
        </w:rPr>
        <w:t>SEÇAO I</w:t>
      </w:r>
    </w:p>
    <w:p w14:paraId="3B146B57" w14:textId="77777777" w:rsidR="00BD5B1C" w:rsidRDefault="00BD5B1C" w:rsidP="00BD5B1C">
      <w:pPr>
        <w:ind w:firstLine="1134"/>
        <w:jc w:val="both"/>
        <w:rPr>
          <w:sz w:val="26"/>
          <w:szCs w:val="26"/>
        </w:rPr>
      </w:pPr>
      <w:r>
        <w:rPr>
          <w:sz w:val="26"/>
          <w:szCs w:val="26"/>
        </w:rPr>
        <w:t>DA INCIDÊNCIA E DAS ISENÇÕES</w:t>
      </w:r>
    </w:p>
    <w:p w14:paraId="1966B929" w14:textId="77777777" w:rsidR="00BD5B1C" w:rsidRPr="00D111D0" w:rsidRDefault="00BD5B1C" w:rsidP="00BD5B1C">
      <w:pPr>
        <w:ind w:firstLine="1134"/>
        <w:jc w:val="center"/>
        <w:rPr>
          <w:color w:val="FF0000"/>
          <w:sz w:val="26"/>
          <w:szCs w:val="26"/>
        </w:rPr>
      </w:pPr>
      <w:r w:rsidRPr="00D111D0">
        <w:rPr>
          <w:color w:val="FF0000"/>
          <w:sz w:val="26"/>
          <w:szCs w:val="26"/>
        </w:rPr>
        <w:t>SEÇÃO II</w:t>
      </w:r>
    </w:p>
    <w:p w14:paraId="14DA0821" w14:textId="77777777" w:rsidR="00BD5B1C" w:rsidRDefault="00BD5B1C" w:rsidP="00BD5B1C">
      <w:pPr>
        <w:ind w:firstLine="1134"/>
        <w:jc w:val="both"/>
        <w:rPr>
          <w:sz w:val="26"/>
          <w:szCs w:val="26"/>
        </w:rPr>
      </w:pPr>
      <w:r>
        <w:rPr>
          <w:sz w:val="26"/>
          <w:szCs w:val="26"/>
        </w:rPr>
        <w:t>DAS TAXAS DE LICENÇA</w:t>
      </w:r>
    </w:p>
    <w:p w14:paraId="0B76903D" w14:textId="77777777" w:rsidR="00BD5B1C" w:rsidRDefault="00BD5B1C" w:rsidP="00BD5B1C">
      <w:pPr>
        <w:ind w:firstLine="1134"/>
        <w:jc w:val="both"/>
        <w:rPr>
          <w:sz w:val="26"/>
          <w:szCs w:val="26"/>
        </w:rPr>
      </w:pPr>
      <w:r>
        <w:rPr>
          <w:sz w:val="26"/>
          <w:szCs w:val="26"/>
        </w:rPr>
        <w:t>DA TAXA DE LICENÇA PARA FUNCIONAMENTO</w:t>
      </w:r>
    </w:p>
    <w:p w14:paraId="5E883B1E" w14:textId="77777777" w:rsidR="00BD5B1C" w:rsidRDefault="00BD5B1C" w:rsidP="00BD5B1C">
      <w:pPr>
        <w:ind w:firstLine="1134"/>
        <w:jc w:val="both"/>
        <w:rPr>
          <w:sz w:val="26"/>
          <w:szCs w:val="26"/>
        </w:rPr>
      </w:pPr>
      <w:r>
        <w:rPr>
          <w:sz w:val="26"/>
          <w:szCs w:val="26"/>
        </w:rPr>
        <w:t>TAXA DE LICENÇA PARA COMÉRCIO OU ATIVIDADE EVENTUAL OU AMBULANTE</w:t>
      </w:r>
    </w:p>
    <w:p w14:paraId="2B50C843" w14:textId="77777777" w:rsidR="00BD5B1C" w:rsidRDefault="00BD5B1C" w:rsidP="00BD5B1C">
      <w:pPr>
        <w:ind w:firstLine="1134"/>
        <w:jc w:val="both"/>
        <w:rPr>
          <w:sz w:val="26"/>
          <w:szCs w:val="26"/>
        </w:rPr>
      </w:pPr>
      <w:r>
        <w:rPr>
          <w:sz w:val="26"/>
          <w:szCs w:val="26"/>
        </w:rPr>
        <w:t>TAXA DE LICENÇA PARA PROPAGANDA E PUBLICIDADE</w:t>
      </w:r>
    </w:p>
    <w:p w14:paraId="551F8E6D" w14:textId="77777777" w:rsidR="00BD5B1C" w:rsidRDefault="00BD5B1C" w:rsidP="00BD5B1C">
      <w:pPr>
        <w:ind w:firstLine="1134"/>
        <w:jc w:val="both"/>
        <w:rPr>
          <w:sz w:val="26"/>
          <w:szCs w:val="26"/>
        </w:rPr>
      </w:pPr>
      <w:r>
        <w:rPr>
          <w:sz w:val="26"/>
          <w:szCs w:val="26"/>
        </w:rPr>
        <w:t>TAXA DE LICENÇA PARA OCUPAÇÃO DE ÁREAS E MVIAS E LOGRADOUROS PÚBLICOS</w:t>
      </w:r>
    </w:p>
    <w:p w14:paraId="36A7CE81" w14:textId="77777777" w:rsidR="00BD5B1C" w:rsidRDefault="00BD5B1C" w:rsidP="00BD5B1C">
      <w:pPr>
        <w:ind w:firstLine="1134"/>
        <w:jc w:val="both"/>
        <w:rPr>
          <w:sz w:val="26"/>
          <w:szCs w:val="26"/>
        </w:rPr>
      </w:pPr>
      <w:r>
        <w:rPr>
          <w:sz w:val="26"/>
          <w:szCs w:val="26"/>
        </w:rPr>
        <w:t>TAXA DE LICENÇA PARA EXECUÇÃO DE OBRAS PARTICULARES</w:t>
      </w:r>
    </w:p>
    <w:p w14:paraId="5EA9FBB6" w14:textId="77777777" w:rsidR="00BD5B1C" w:rsidRDefault="00BD5B1C" w:rsidP="00BD5B1C">
      <w:pPr>
        <w:ind w:firstLine="1134"/>
        <w:jc w:val="both"/>
        <w:rPr>
          <w:sz w:val="26"/>
          <w:szCs w:val="26"/>
        </w:rPr>
      </w:pPr>
      <w:r>
        <w:rPr>
          <w:sz w:val="26"/>
          <w:szCs w:val="26"/>
        </w:rPr>
        <w:lastRenderedPageBreak/>
        <w:t>TAXA DE LICENÇA PARA EXECUÇÃO DE ARRUAMENTOS E LOTEAMENTOS</w:t>
      </w:r>
    </w:p>
    <w:p w14:paraId="3A2A4E95" w14:textId="77777777" w:rsidR="00BD5B1C" w:rsidRDefault="00BD5B1C" w:rsidP="00BD5B1C">
      <w:pPr>
        <w:ind w:firstLine="1134"/>
        <w:jc w:val="both"/>
        <w:rPr>
          <w:sz w:val="26"/>
          <w:szCs w:val="26"/>
        </w:rPr>
      </w:pPr>
      <w:r>
        <w:rPr>
          <w:sz w:val="26"/>
          <w:szCs w:val="26"/>
        </w:rPr>
        <w:t>TAXA DE LICENÇA PARA ABATE DE GADO</w:t>
      </w:r>
    </w:p>
    <w:p w14:paraId="04157F54" w14:textId="77777777" w:rsidR="00BD5B1C" w:rsidRPr="00191FEA" w:rsidRDefault="00BD5B1C" w:rsidP="00BD5B1C">
      <w:pPr>
        <w:ind w:firstLine="1134"/>
        <w:jc w:val="center"/>
        <w:rPr>
          <w:color w:val="FF0000"/>
          <w:sz w:val="26"/>
          <w:szCs w:val="26"/>
        </w:rPr>
      </w:pPr>
      <w:r w:rsidRPr="00191FEA">
        <w:rPr>
          <w:color w:val="FF0000"/>
          <w:sz w:val="26"/>
          <w:szCs w:val="26"/>
        </w:rPr>
        <w:t>SEÇÃO III</w:t>
      </w:r>
    </w:p>
    <w:p w14:paraId="47C25AC9" w14:textId="77777777" w:rsidR="00BD5B1C" w:rsidRDefault="00BD5B1C" w:rsidP="00BD5B1C">
      <w:pPr>
        <w:ind w:firstLine="1134"/>
        <w:jc w:val="both"/>
        <w:rPr>
          <w:sz w:val="26"/>
          <w:szCs w:val="26"/>
        </w:rPr>
      </w:pPr>
      <w:r>
        <w:rPr>
          <w:sz w:val="26"/>
          <w:szCs w:val="26"/>
        </w:rPr>
        <w:t>DAS TAXAS DEEXPEDIENTE E SERVIÇOS</w:t>
      </w:r>
    </w:p>
    <w:p w14:paraId="06219D60" w14:textId="77777777" w:rsidR="00BD5B1C" w:rsidRDefault="00BD5B1C" w:rsidP="00BD5B1C">
      <w:pPr>
        <w:ind w:firstLine="1134"/>
        <w:jc w:val="both"/>
        <w:rPr>
          <w:sz w:val="26"/>
          <w:szCs w:val="26"/>
        </w:rPr>
      </w:pPr>
      <w:r>
        <w:rPr>
          <w:sz w:val="26"/>
          <w:szCs w:val="26"/>
        </w:rPr>
        <w:t>DA TAXA DE EXPEDIENTE</w:t>
      </w:r>
    </w:p>
    <w:p w14:paraId="529F22DF" w14:textId="77777777" w:rsidR="00BD5B1C" w:rsidRDefault="00BD5B1C" w:rsidP="00BD5B1C">
      <w:pPr>
        <w:ind w:firstLine="1134"/>
        <w:jc w:val="both"/>
        <w:rPr>
          <w:sz w:val="26"/>
          <w:szCs w:val="26"/>
        </w:rPr>
      </w:pPr>
      <w:r>
        <w:rPr>
          <w:sz w:val="26"/>
          <w:szCs w:val="26"/>
        </w:rPr>
        <w:t>DAS TAXAS DE SERVIÇOS DOVERSOS</w:t>
      </w:r>
    </w:p>
    <w:p w14:paraId="3E09AB4A" w14:textId="77777777" w:rsidR="00BD5B1C" w:rsidRDefault="00BD5B1C" w:rsidP="00BD5B1C">
      <w:pPr>
        <w:ind w:firstLine="1134"/>
        <w:jc w:val="both"/>
        <w:rPr>
          <w:sz w:val="26"/>
          <w:szCs w:val="26"/>
        </w:rPr>
      </w:pPr>
      <w:r>
        <w:rPr>
          <w:sz w:val="26"/>
          <w:szCs w:val="26"/>
        </w:rPr>
        <w:t>DA TAXA DE NUMERAÇÃO DE PRÉDIOS</w:t>
      </w:r>
    </w:p>
    <w:p w14:paraId="13FD0D67" w14:textId="77777777" w:rsidR="00BD5B1C" w:rsidRDefault="00BD5B1C" w:rsidP="00BD5B1C">
      <w:pPr>
        <w:ind w:firstLine="1134"/>
        <w:jc w:val="both"/>
        <w:rPr>
          <w:sz w:val="26"/>
          <w:szCs w:val="26"/>
        </w:rPr>
      </w:pPr>
      <w:r>
        <w:rPr>
          <w:sz w:val="26"/>
          <w:szCs w:val="26"/>
        </w:rPr>
        <w:t>DA TAXA DE APREENSÃO E DEPÓSITO DE BENS</w:t>
      </w:r>
    </w:p>
    <w:p w14:paraId="6DF7E1E3" w14:textId="77777777" w:rsidR="00BD5B1C" w:rsidRDefault="00BD5B1C" w:rsidP="00BD5B1C">
      <w:pPr>
        <w:ind w:firstLine="1134"/>
        <w:jc w:val="both"/>
        <w:rPr>
          <w:sz w:val="26"/>
          <w:szCs w:val="26"/>
        </w:rPr>
      </w:pPr>
      <w:r>
        <w:rPr>
          <w:sz w:val="26"/>
          <w:szCs w:val="26"/>
        </w:rPr>
        <w:t>DA TAXA DE ALINHAMENTO E NIVELAMENTO</w:t>
      </w:r>
    </w:p>
    <w:p w14:paraId="59A1A784" w14:textId="77777777" w:rsidR="00BD5B1C" w:rsidRDefault="00BD5B1C" w:rsidP="00BD5B1C">
      <w:pPr>
        <w:ind w:firstLine="1134"/>
        <w:jc w:val="both"/>
        <w:rPr>
          <w:sz w:val="26"/>
          <w:szCs w:val="26"/>
        </w:rPr>
      </w:pPr>
      <w:r>
        <w:rPr>
          <w:sz w:val="26"/>
          <w:szCs w:val="26"/>
        </w:rPr>
        <w:t>DA TAXA DOS SERVIÇOS DE CEMITÉRIO</w:t>
      </w:r>
    </w:p>
    <w:p w14:paraId="29A45C14" w14:textId="77777777" w:rsidR="00BD5B1C" w:rsidRDefault="00BD5B1C" w:rsidP="00BD5B1C">
      <w:pPr>
        <w:ind w:firstLine="1134"/>
        <w:jc w:val="both"/>
        <w:rPr>
          <w:sz w:val="26"/>
          <w:szCs w:val="26"/>
        </w:rPr>
      </w:pPr>
      <w:r>
        <w:rPr>
          <w:sz w:val="26"/>
          <w:szCs w:val="26"/>
        </w:rPr>
        <w:t>TAXAS DE SERVIÇOS URBANOS</w:t>
      </w:r>
    </w:p>
    <w:p w14:paraId="216D3F0A" w14:textId="77777777" w:rsidR="00BD5B1C" w:rsidRPr="008374B5" w:rsidRDefault="00BD5B1C" w:rsidP="00BD5B1C">
      <w:pPr>
        <w:ind w:firstLine="1134"/>
        <w:jc w:val="center"/>
        <w:rPr>
          <w:color w:val="FF0000"/>
          <w:sz w:val="26"/>
          <w:szCs w:val="26"/>
        </w:rPr>
      </w:pPr>
      <w:r w:rsidRPr="008374B5">
        <w:rPr>
          <w:color w:val="FF0000"/>
          <w:sz w:val="26"/>
          <w:szCs w:val="26"/>
        </w:rPr>
        <w:t>CAPÍTULO IV</w:t>
      </w:r>
    </w:p>
    <w:p w14:paraId="771818F4" w14:textId="77777777" w:rsidR="00BD5B1C" w:rsidRDefault="00BD5B1C" w:rsidP="00BD5B1C">
      <w:pPr>
        <w:ind w:firstLine="1134"/>
        <w:jc w:val="both"/>
        <w:rPr>
          <w:sz w:val="26"/>
          <w:szCs w:val="26"/>
        </w:rPr>
      </w:pPr>
      <w:r>
        <w:rPr>
          <w:sz w:val="26"/>
          <w:szCs w:val="26"/>
        </w:rPr>
        <w:t>DA CONTRIBUIÇÃO DE MELHORIA</w:t>
      </w:r>
    </w:p>
    <w:p w14:paraId="72823CED" w14:textId="77777777" w:rsidR="00BD5B1C" w:rsidRDefault="00BD5B1C" w:rsidP="00BD5B1C">
      <w:pPr>
        <w:ind w:firstLine="1134"/>
        <w:jc w:val="both"/>
        <w:rPr>
          <w:sz w:val="26"/>
          <w:szCs w:val="26"/>
        </w:rPr>
      </w:pPr>
      <w:r>
        <w:rPr>
          <w:sz w:val="26"/>
          <w:szCs w:val="26"/>
        </w:rPr>
        <w:t>DO RECOLHIMENTO DA CONTRIBUIÇÃO DE MELHORIA</w:t>
      </w:r>
    </w:p>
    <w:p w14:paraId="09684CB5" w14:textId="77777777" w:rsidR="00BD5B1C" w:rsidRPr="009F4793" w:rsidRDefault="00BD5B1C" w:rsidP="00BD5B1C">
      <w:pPr>
        <w:ind w:firstLine="1134"/>
        <w:jc w:val="center"/>
        <w:rPr>
          <w:color w:val="FF0000"/>
          <w:sz w:val="26"/>
          <w:szCs w:val="26"/>
        </w:rPr>
      </w:pPr>
      <w:r w:rsidRPr="009F4793">
        <w:rPr>
          <w:color w:val="FF0000"/>
          <w:sz w:val="26"/>
          <w:szCs w:val="26"/>
        </w:rPr>
        <w:t>CAPÍTULO V</w:t>
      </w:r>
    </w:p>
    <w:p w14:paraId="015371EE" w14:textId="77777777" w:rsidR="00BD5B1C" w:rsidRDefault="00BD5B1C" w:rsidP="00BD5B1C">
      <w:pPr>
        <w:ind w:firstLine="1134"/>
        <w:jc w:val="both"/>
        <w:rPr>
          <w:sz w:val="26"/>
          <w:szCs w:val="26"/>
        </w:rPr>
      </w:pPr>
      <w:r>
        <w:rPr>
          <w:sz w:val="26"/>
          <w:szCs w:val="26"/>
        </w:rPr>
        <w:t>DA RESTITUIÇÃO</w:t>
      </w:r>
    </w:p>
    <w:p w14:paraId="79467772" w14:textId="77777777" w:rsidR="00BD5B1C" w:rsidRPr="009F4793" w:rsidRDefault="00BD5B1C" w:rsidP="00BD5B1C">
      <w:pPr>
        <w:ind w:firstLine="1134"/>
        <w:jc w:val="center"/>
        <w:rPr>
          <w:color w:val="FF0000"/>
          <w:sz w:val="26"/>
          <w:szCs w:val="26"/>
        </w:rPr>
      </w:pPr>
      <w:r w:rsidRPr="009F4793">
        <w:rPr>
          <w:color w:val="FF0000"/>
          <w:sz w:val="26"/>
          <w:szCs w:val="26"/>
        </w:rPr>
        <w:t>CAPÍTULO VI</w:t>
      </w:r>
    </w:p>
    <w:p w14:paraId="1F615544" w14:textId="77777777" w:rsidR="00BD5B1C" w:rsidRDefault="00BD5B1C" w:rsidP="00BD5B1C">
      <w:pPr>
        <w:ind w:firstLine="1134"/>
        <w:jc w:val="both"/>
        <w:rPr>
          <w:sz w:val="26"/>
          <w:szCs w:val="26"/>
        </w:rPr>
      </w:pPr>
      <w:r>
        <w:rPr>
          <w:sz w:val="26"/>
          <w:szCs w:val="26"/>
        </w:rPr>
        <w:t>DA TRANSAÇÃO E DA COMPENSAÇÃO</w:t>
      </w:r>
    </w:p>
    <w:p w14:paraId="7410D2AA" w14:textId="77777777" w:rsidR="00BD5B1C" w:rsidRPr="009F4793" w:rsidRDefault="00BD5B1C" w:rsidP="00BD5B1C">
      <w:pPr>
        <w:ind w:firstLine="1134"/>
        <w:jc w:val="center"/>
        <w:rPr>
          <w:color w:val="FF0000"/>
          <w:sz w:val="26"/>
          <w:szCs w:val="26"/>
        </w:rPr>
      </w:pPr>
      <w:r w:rsidRPr="009F4793">
        <w:rPr>
          <w:color w:val="FF0000"/>
          <w:sz w:val="26"/>
          <w:szCs w:val="26"/>
        </w:rPr>
        <w:t>CAPÍTULO VII</w:t>
      </w:r>
    </w:p>
    <w:p w14:paraId="446EB01B" w14:textId="77777777" w:rsidR="00BD5B1C" w:rsidRDefault="00BD5B1C" w:rsidP="00BD5B1C">
      <w:pPr>
        <w:ind w:firstLine="1134"/>
        <w:jc w:val="both"/>
        <w:rPr>
          <w:sz w:val="26"/>
          <w:szCs w:val="26"/>
        </w:rPr>
      </w:pPr>
      <w:r>
        <w:rPr>
          <w:sz w:val="26"/>
          <w:szCs w:val="26"/>
        </w:rPr>
        <w:t>DA PRESCRIÇÃO</w:t>
      </w:r>
    </w:p>
    <w:p w14:paraId="6566C875" w14:textId="77777777" w:rsidR="00BD5B1C" w:rsidRPr="009F4793" w:rsidRDefault="00BD5B1C" w:rsidP="00BD5B1C">
      <w:pPr>
        <w:ind w:firstLine="1134"/>
        <w:jc w:val="center"/>
        <w:rPr>
          <w:color w:val="FF0000"/>
          <w:sz w:val="26"/>
          <w:szCs w:val="26"/>
        </w:rPr>
      </w:pPr>
      <w:r w:rsidRPr="009F4793">
        <w:rPr>
          <w:color w:val="FF0000"/>
          <w:sz w:val="26"/>
          <w:szCs w:val="26"/>
        </w:rPr>
        <w:t>CAPÍTULO VIII</w:t>
      </w:r>
    </w:p>
    <w:p w14:paraId="332529BD" w14:textId="77777777" w:rsidR="00BD5B1C" w:rsidRDefault="00BD5B1C" w:rsidP="00BD5B1C">
      <w:pPr>
        <w:ind w:firstLine="1134"/>
        <w:jc w:val="both"/>
        <w:rPr>
          <w:sz w:val="26"/>
          <w:szCs w:val="26"/>
        </w:rPr>
      </w:pPr>
      <w:r>
        <w:rPr>
          <w:sz w:val="26"/>
          <w:szCs w:val="26"/>
        </w:rPr>
        <w:t>DA IMINIDADE E DAS ISENÇÕES</w:t>
      </w:r>
    </w:p>
    <w:p w14:paraId="33BF0D74" w14:textId="77777777" w:rsidR="00BD5B1C" w:rsidRPr="009F4793" w:rsidRDefault="00BD5B1C" w:rsidP="00BD5B1C">
      <w:pPr>
        <w:ind w:firstLine="1134"/>
        <w:jc w:val="center"/>
        <w:rPr>
          <w:color w:val="FF0000"/>
          <w:sz w:val="26"/>
          <w:szCs w:val="26"/>
        </w:rPr>
      </w:pPr>
      <w:r w:rsidRPr="009F4793">
        <w:rPr>
          <w:color w:val="FF0000"/>
          <w:sz w:val="26"/>
          <w:szCs w:val="26"/>
        </w:rPr>
        <w:t>CAPÍTULO IX</w:t>
      </w:r>
    </w:p>
    <w:p w14:paraId="4373F428" w14:textId="77777777" w:rsidR="00BD5B1C" w:rsidRDefault="00BD5B1C" w:rsidP="00BD5B1C">
      <w:pPr>
        <w:ind w:firstLine="1134"/>
        <w:jc w:val="both"/>
        <w:rPr>
          <w:sz w:val="26"/>
          <w:szCs w:val="26"/>
        </w:rPr>
      </w:pPr>
      <w:r>
        <w:rPr>
          <w:sz w:val="26"/>
          <w:szCs w:val="26"/>
        </w:rPr>
        <w:t>DA DÍVIDA ATIVA</w:t>
      </w:r>
    </w:p>
    <w:p w14:paraId="526A7447" w14:textId="77777777" w:rsidR="00BD5B1C" w:rsidRPr="00D536B5" w:rsidRDefault="00BD5B1C" w:rsidP="00BD5B1C">
      <w:pPr>
        <w:ind w:firstLine="1134"/>
        <w:jc w:val="center"/>
        <w:rPr>
          <w:color w:val="FF0000"/>
          <w:sz w:val="26"/>
          <w:szCs w:val="26"/>
        </w:rPr>
      </w:pPr>
      <w:r w:rsidRPr="00D536B5">
        <w:rPr>
          <w:color w:val="FF0000"/>
          <w:sz w:val="26"/>
          <w:szCs w:val="26"/>
        </w:rPr>
        <w:t>CAPÍTULO X</w:t>
      </w:r>
    </w:p>
    <w:p w14:paraId="58FBA826" w14:textId="77777777" w:rsidR="00BD5B1C" w:rsidRDefault="00BD5B1C" w:rsidP="00BD5B1C">
      <w:pPr>
        <w:ind w:firstLine="1134"/>
        <w:jc w:val="both"/>
        <w:rPr>
          <w:sz w:val="26"/>
          <w:szCs w:val="26"/>
        </w:rPr>
      </w:pPr>
      <w:r>
        <w:rPr>
          <w:sz w:val="26"/>
          <w:szCs w:val="26"/>
        </w:rPr>
        <w:t>DAS PROIBIÇÕES</w:t>
      </w:r>
    </w:p>
    <w:p w14:paraId="496EAA46" w14:textId="77777777" w:rsidR="00BD5B1C" w:rsidRPr="00D536B5" w:rsidRDefault="00BD5B1C" w:rsidP="00BD5B1C">
      <w:pPr>
        <w:ind w:firstLine="1134"/>
        <w:jc w:val="center"/>
        <w:rPr>
          <w:color w:val="FF0000"/>
          <w:sz w:val="26"/>
          <w:szCs w:val="26"/>
        </w:rPr>
      </w:pPr>
      <w:r w:rsidRPr="00D536B5">
        <w:rPr>
          <w:color w:val="FF0000"/>
          <w:sz w:val="26"/>
          <w:szCs w:val="26"/>
        </w:rPr>
        <w:t>LIVRO II</w:t>
      </w:r>
    </w:p>
    <w:p w14:paraId="35870B8F" w14:textId="77777777" w:rsidR="00BD5B1C" w:rsidRPr="00D536B5" w:rsidRDefault="00BD5B1C" w:rsidP="00BD5B1C">
      <w:pPr>
        <w:ind w:firstLine="1134"/>
        <w:jc w:val="center"/>
        <w:rPr>
          <w:color w:val="FF0000"/>
          <w:sz w:val="26"/>
          <w:szCs w:val="26"/>
        </w:rPr>
      </w:pPr>
      <w:r w:rsidRPr="00D536B5">
        <w:rPr>
          <w:color w:val="FF0000"/>
          <w:sz w:val="26"/>
          <w:szCs w:val="26"/>
        </w:rPr>
        <w:lastRenderedPageBreak/>
        <w:t>CAPÍTULO I</w:t>
      </w:r>
    </w:p>
    <w:p w14:paraId="18D33568" w14:textId="77777777" w:rsidR="00BD5B1C" w:rsidRDefault="00BD5B1C" w:rsidP="00BD5B1C">
      <w:pPr>
        <w:ind w:firstLine="1134"/>
        <w:jc w:val="both"/>
        <w:rPr>
          <w:sz w:val="26"/>
          <w:szCs w:val="26"/>
        </w:rPr>
      </w:pPr>
      <w:r>
        <w:rPr>
          <w:sz w:val="26"/>
          <w:szCs w:val="26"/>
        </w:rPr>
        <w:t>DO PROCESSO FISCAL</w:t>
      </w:r>
    </w:p>
    <w:p w14:paraId="79B4A30E" w14:textId="77777777" w:rsidR="00BD5B1C" w:rsidRDefault="00BD5B1C" w:rsidP="00BD5B1C">
      <w:pPr>
        <w:ind w:firstLine="1134"/>
        <w:jc w:val="both"/>
        <w:rPr>
          <w:sz w:val="26"/>
          <w:szCs w:val="26"/>
        </w:rPr>
      </w:pPr>
      <w:r>
        <w:rPr>
          <w:sz w:val="26"/>
          <w:szCs w:val="26"/>
        </w:rPr>
        <w:t>DISPOSIÇÕES PRELIMINARES</w:t>
      </w:r>
    </w:p>
    <w:p w14:paraId="21E04CD8" w14:textId="77777777" w:rsidR="00BD5B1C" w:rsidRPr="00D536B5" w:rsidRDefault="00BD5B1C" w:rsidP="00BD5B1C">
      <w:pPr>
        <w:ind w:firstLine="1134"/>
        <w:jc w:val="center"/>
        <w:rPr>
          <w:color w:val="FF0000"/>
          <w:sz w:val="26"/>
          <w:szCs w:val="26"/>
        </w:rPr>
      </w:pPr>
      <w:r w:rsidRPr="00D536B5">
        <w:rPr>
          <w:color w:val="FF0000"/>
          <w:sz w:val="26"/>
          <w:szCs w:val="26"/>
        </w:rPr>
        <w:t>SEÇÃO I</w:t>
      </w:r>
    </w:p>
    <w:p w14:paraId="34F0BE94" w14:textId="77777777" w:rsidR="00BD5B1C" w:rsidRDefault="00BD5B1C" w:rsidP="00BD5B1C">
      <w:pPr>
        <w:ind w:firstLine="1134"/>
        <w:jc w:val="both"/>
        <w:rPr>
          <w:sz w:val="26"/>
          <w:szCs w:val="26"/>
        </w:rPr>
      </w:pPr>
      <w:r>
        <w:rPr>
          <w:sz w:val="26"/>
          <w:szCs w:val="26"/>
        </w:rPr>
        <w:t>DO AUTO DE INFRAÇÃO</w:t>
      </w:r>
    </w:p>
    <w:p w14:paraId="12CC11E1" w14:textId="77777777" w:rsidR="00BD5B1C" w:rsidRPr="00D536B5" w:rsidRDefault="00BD5B1C" w:rsidP="00BD5B1C">
      <w:pPr>
        <w:ind w:firstLine="1134"/>
        <w:jc w:val="center"/>
        <w:rPr>
          <w:color w:val="FF0000"/>
          <w:sz w:val="26"/>
          <w:szCs w:val="26"/>
        </w:rPr>
      </w:pPr>
      <w:r w:rsidRPr="00D536B5">
        <w:rPr>
          <w:color w:val="FF0000"/>
          <w:sz w:val="26"/>
          <w:szCs w:val="26"/>
        </w:rPr>
        <w:t>SEÇAÕ II</w:t>
      </w:r>
    </w:p>
    <w:p w14:paraId="39D69D9C" w14:textId="77777777" w:rsidR="00BD5B1C" w:rsidRDefault="00BD5B1C" w:rsidP="00BD5B1C">
      <w:pPr>
        <w:ind w:firstLine="1134"/>
        <w:jc w:val="both"/>
        <w:rPr>
          <w:sz w:val="26"/>
          <w:szCs w:val="26"/>
        </w:rPr>
      </w:pPr>
      <w:r>
        <w:rPr>
          <w:sz w:val="26"/>
          <w:szCs w:val="26"/>
        </w:rPr>
        <w:t>DA REPRESENTAÇÃO</w:t>
      </w:r>
    </w:p>
    <w:p w14:paraId="79693E56" w14:textId="77777777" w:rsidR="00BD5B1C" w:rsidRPr="00D536B5" w:rsidRDefault="00BD5B1C" w:rsidP="00BD5B1C">
      <w:pPr>
        <w:ind w:firstLine="1134"/>
        <w:jc w:val="center"/>
        <w:rPr>
          <w:color w:val="FF0000"/>
          <w:sz w:val="26"/>
          <w:szCs w:val="26"/>
        </w:rPr>
      </w:pPr>
      <w:r w:rsidRPr="00D536B5">
        <w:rPr>
          <w:color w:val="FF0000"/>
          <w:sz w:val="26"/>
          <w:szCs w:val="26"/>
        </w:rPr>
        <w:t>SEÇ</w:t>
      </w:r>
      <w:r>
        <w:rPr>
          <w:color w:val="FF0000"/>
          <w:sz w:val="26"/>
          <w:szCs w:val="26"/>
        </w:rPr>
        <w:t>ÃO</w:t>
      </w:r>
      <w:r w:rsidRPr="00D536B5">
        <w:rPr>
          <w:color w:val="FF0000"/>
          <w:sz w:val="26"/>
          <w:szCs w:val="26"/>
        </w:rPr>
        <w:t xml:space="preserve"> III</w:t>
      </w:r>
    </w:p>
    <w:p w14:paraId="5589732F" w14:textId="77777777" w:rsidR="00BD5B1C" w:rsidRDefault="00BD5B1C" w:rsidP="00BD5B1C">
      <w:pPr>
        <w:ind w:firstLine="1134"/>
        <w:jc w:val="both"/>
        <w:rPr>
          <w:sz w:val="26"/>
          <w:szCs w:val="26"/>
        </w:rPr>
      </w:pPr>
      <w:r>
        <w:rPr>
          <w:sz w:val="26"/>
          <w:szCs w:val="26"/>
        </w:rPr>
        <w:t>DA INTIMAÇÃO</w:t>
      </w:r>
    </w:p>
    <w:p w14:paraId="1514BB5A" w14:textId="77777777" w:rsidR="00BD5B1C" w:rsidRPr="00D536B5" w:rsidRDefault="00BD5B1C" w:rsidP="00BD5B1C">
      <w:pPr>
        <w:ind w:firstLine="1134"/>
        <w:jc w:val="center"/>
        <w:rPr>
          <w:color w:val="FF0000"/>
          <w:sz w:val="26"/>
          <w:szCs w:val="26"/>
        </w:rPr>
      </w:pPr>
      <w:r w:rsidRPr="00D536B5">
        <w:rPr>
          <w:color w:val="FF0000"/>
          <w:sz w:val="26"/>
          <w:szCs w:val="26"/>
        </w:rPr>
        <w:t>SEÇÃO IV</w:t>
      </w:r>
    </w:p>
    <w:p w14:paraId="5764270A" w14:textId="77777777" w:rsidR="00BD5B1C" w:rsidRDefault="00BD5B1C" w:rsidP="00BD5B1C">
      <w:pPr>
        <w:ind w:firstLine="1134"/>
        <w:jc w:val="both"/>
        <w:rPr>
          <w:sz w:val="26"/>
          <w:szCs w:val="26"/>
        </w:rPr>
      </w:pPr>
      <w:r>
        <w:rPr>
          <w:sz w:val="26"/>
          <w:szCs w:val="26"/>
        </w:rPr>
        <w:t>DA DEFESA</w:t>
      </w:r>
    </w:p>
    <w:p w14:paraId="383A7F14" w14:textId="77777777" w:rsidR="00BD5B1C" w:rsidRPr="00D536B5" w:rsidRDefault="00BD5B1C" w:rsidP="00BD5B1C">
      <w:pPr>
        <w:ind w:firstLine="1134"/>
        <w:jc w:val="center"/>
        <w:rPr>
          <w:color w:val="FF0000"/>
          <w:sz w:val="26"/>
          <w:szCs w:val="26"/>
        </w:rPr>
      </w:pPr>
      <w:r w:rsidRPr="00D536B5">
        <w:rPr>
          <w:color w:val="FF0000"/>
          <w:sz w:val="26"/>
          <w:szCs w:val="26"/>
        </w:rPr>
        <w:t>SEÇÃO V</w:t>
      </w:r>
    </w:p>
    <w:p w14:paraId="3729F0F1" w14:textId="77777777" w:rsidR="00BD5B1C" w:rsidRDefault="00BD5B1C" w:rsidP="00BD5B1C">
      <w:pPr>
        <w:ind w:firstLine="1134"/>
        <w:jc w:val="both"/>
        <w:rPr>
          <w:sz w:val="26"/>
          <w:szCs w:val="26"/>
        </w:rPr>
      </w:pPr>
      <w:r>
        <w:rPr>
          <w:sz w:val="26"/>
          <w:szCs w:val="26"/>
        </w:rPr>
        <w:t>DAS DILIGÊNCIAS</w:t>
      </w:r>
    </w:p>
    <w:p w14:paraId="5F0D1CC0" w14:textId="77777777" w:rsidR="00BD5B1C" w:rsidRPr="00D536B5" w:rsidRDefault="00BD5B1C" w:rsidP="00BD5B1C">
      <w:pPr>
        <w:ind w:firstLine="1134"/>
        <w:jc w:val="center"/>
        <w:rPr>
          <w:color w:val="FF0000"/>
          <w:sz w:val="26"/>
          <w:szCs w:val="26"/>
        </w:rPr>
      </w:pPr>
      <w:r w:rsidRPr="00D536B5">
        <w:rPr>
          <w:color w:val="FF0000"/>
          <w:sz w:val="26"/>
          <w:szCs w:val="26"/>
        </w:rPr>
        <w:t>SEÇÃO VI</w:t>
      </w:r>
    </w:p>
    <w:p w14:paraId="1514CB5E" w14:textId="77777777" w:rsidR="00BD5B1C" w:rsidRDefault="00BD5B1C" w:rsidP="00BD5B1C">
      <w:pPr>
        <w:ind w:firstLine="1134"/>
        <w:jc w:val="both"/>
        <w:rPr>
          <w:sz w:val="26"/>
          <w:szCs w:val="26"/>
        </w:rPr>
      </w:pPr>
      <w:r>
        <w:rPr>
          <w:sz w:val="26"/>
          <w:szCs w:val="26"/>
        </w:rPr>
        <w:t>DAS RECLAMAÇÕES CONTRA LANÇAMENTOS</w:t>
      </w:r>
    </w:p>
    <w:p w14:paraId="59CA91EA" w14:textId="77777777" w:rsidR="00BD5B1C" w:rsidRPr="00D57C92" w:rsidRDefault="00BD5B1C" w:rsidP="00BD5B1C">
      <w:pPr>
        <w:ind w:firstLine="1134"/>
        <w:jc w:val="center"/>
        <w:rPr>
          <w:color w:val="FF0000"/>
          <w:sz w:val="26"/>
          <w:szCs w:val="26"/>
        </w:rPr>
      </w:pPr>
      <w:r w:rsidRPr="00D57C92">
        <w:rPr>
          <w:color w:val="FF0000"/>
          <w:sz w:val="26"/>
          <w:szCs w:val="26"/>
        </w:rPr>
        <w:t>SEÇÃO VII</w:t>
      </w:r>
    </w:p>
    <w:p w14:paraId="4B4CA3C3" w14:textId="77777777" w:rsidR="00BD5B1C" w:rsidRDefault="00BD5B1C" w:rsidP="00BD5B1C">
      <w:pPr>
        <w:ind w:firstLine="1134"/>
        <w:jc w:val="both"/>
        <w:rPr>
          <w:sz w:val="26"/>
          <w:szCs w:val="26"/>
        </w:rPr>
      </w:pPr>
      <w:r>
        <w:rPr>
          <w:sz w:val="26"/>
          <w:szCs w:val="26"/>
        </w:rPr>
        <w:t>DA CONSULTA</w:t>
      </w:r>
    </w:p>
    <w:p w14:paraId="56333CF1" w14:textId="77777777" w:rsidR="00BD5B1C" w:rsidRPr="00D57C92" w:rsidRDefault="00BD5B1C" w:rsidP="00BD5B1C">
      <w:pPr>
        <w:ind w:firstLine="1134"/>
        <w:jc w:val="center"/>
        <w:rPr>
          <w:color w:val="FF0000"/>
          <w:sz w:val="26"/>
          <w:szCs w:val="26"/>
        </w:rPr>
      </w:pPr>
      <w:r w:rsidRPr="00D57C92">
        <w:rPr>
          <w:color w:val="FF0000"/>
          <w:sz w:val="26"/>
          <w:szCs w:val="26"/>
        </w:rPr>
        <w:t>SEÇÃO VIII</w:t>
      </w:r>
    </w:p>
    <w:p w14:paraId="06B5BFDF" w14:textId="77777777" w:rsidR="00BD5B1C" w:rsidRDefault="00BD5B1C" w:rsidP="00BD5B1C">
      <w:pPr>
        <w:ind w:firstLine="1134"/>
        <w:jc w:val="both"/>
        <w:rPr>
          <w:sz w:val="26"/>
          <w:szCs w:val="26"/>
        </w:rPr>
      </w:pPr>
      <w:r>
        <w:rPr>
          <w:sz w:val="26"/>
          <w:szCs w:val="26"/>
        </w:rPr>
        <w:t>DAS MULTAS</w:t>
      </w:r>
    </w:p>
    <w:p w14:paraId="058E8B15" w14:textId="77777777" w:rsidR="00BD5B1C" w:rsidRPr="00D57C92" w:rsidRDefault="00BD5B1C" w:rsidP="00BD5B1C">
      <w:pPr>
        <w:ind w:firstLine="1134"/>
        <w:jc w:val="center"/>
        <w:rPr>
          <w:color w:val="FF0000"/>
          <w:sz w:val="26"/>
          <w:szCs w:val="26"/>
        </w:rPr>
      </w:pPr>
      <w:r w:rsidRPr="00D57C92">
        <w:rPr>
          <w:color w:val="FF0000"/>
          <w:sz w:val="26"/>
          <w:szCs w:val="26"/>
        </w:rPr>
        <w:t>SEÇÃO IX</w:t>
      </w:r>
    </w:p>
    <w:p w14:paraId="487A5987" w14:textId="77777777" w:rsidR="00BD5B1C" w:rsidRDefault="00BD5B1C" w:rsidP="00BD5B1C">
      <w:pPr>
        <w:ind w:firstLine="1134"/>
        <w:jc w:val="both"/>
        <w:rPr>
          <w:sz w:val="26"/>
          <w:szCs w:val="26"/>
        </w:rPr>
      </w:pPr>
      <w:r>
        <w:rPr>
          <w:sz w:val="26"/>
          <w:szCs w:val="26"/>
        </w:rPr>
        <w:t>DA DECISÃO EM PRIMEIRA INSTÂNCIA</w:t>
      </w:r>
    </w:p>
    <w:p w14:paraId="18C97307" w14:textId="77777777" w:rsidR="00BD5B1C" w:rsidRPr="00F714FB" w:rsidRDefault="00BD5B1C" w:rsidP="00BD5B1C">
      <w:pPr>
        <w:ind w:firstLine="1134"/>
        <w:jc w:val="center"/>
        <w:rPr>
          <w:color w:val="FF0000"/>
          <w:sz w:val="26"/>
          <w:szCs w:val="26"/>
        </w:rPr>
      </w:pPr>
      <w:r w:rsidRPr="00F714FB">
        <w:rPr>
          <w:color w:val="FF0000"/>
          <w:sz w:val="26"/>
          <w:szCs w:val="26"/>
        </w:rPr>
        <w:t>SEÇÃO X</w:t>
      </w:r>
    </w:p>
    <w:p w14:paraId="034E8500" w14:textId="77777777" w:rsidR="00BD5B1C" w:rsidRDefault="00BD5B1C" w:rsidP="00BD5B1C">
      <w:pPr>
        <w:ind w:firstLine="1134"/>
        <w:jc w:val="both"/>
        <w:rPr>
          <w:sz w:val="26"/>
          <w:szCs w:val="26"/>
        </w:rPr>
      </w:pPr>
      <w:r>
        <w:rPr>
          <w:sz w:val="26"/>
          <w:szCs w:val="26"/>
        </w:rPr>
        <w:t>DO CRECURSO VOLUNTÁRIO</w:t>
      </w:r>
    </w:p>
    <w:p w14:paraId="7650FFFA" w14:textId="77777777" w:rsidR="00BD5B1C" w:rsidRPr="002A717E" w:rsidRDefault="00BD5B1C" w:rsidP="00BD5B1C">
      <w:pPr>
        <w:ind w:firstLine="1134"/>
        <w:jc w:val="both"/>
        <w:rPr>
          <w:sz w:val="26"/>
          <w:szCs w:val="26"/>
        </w:rPr>
      </w:pPr>
      <w:r>
        <w:rPr>
          <w:sz w:val="26"/>
          <w:szCs w:val="26"/>
        </w:rPr>
        <w:t>DISPOSIÇÕES FINAIS</w:t>
      </w:r>
    </w:p>
    <w:p w14:paraId="7D5B7EAB" w14:textId="77777777" w:rsidR="00090891" w:rsidRDefault="00090891"/>
    <w:sectPr w:rsidR="000908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17C598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5EE750B"/>
    <w:multiLevelType w:val="hybridMultilevel"/>
    <w:tmpl w:val="59FC937C"/>
    <w:lvl w:ilvl="0" w:tplc="510CA1E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 w15:restartNumberingAfterBreak="0">
    <w:nsid w:val="1F9F5C7B"/>
    <w:multiLevelType w:val="hybridMultilevel"/>
    <w:tmpl w:val="84E017FC"/>
    <w:lvl w:ilvl="0" w:tplc="B2C82FE4">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15:restartNumberingAfterBreak="0">
    <w:nsid w:val="2A4131D3"/>
    <w:multiLevelType w:val="hybridMultilevel"/>
    <w:tmpl w:val="64FA6504"/>
    <w:lvl w:ilvl="0" w:tplc="8B825FA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A9530FB"/>
    <w:multiLevelType w:val="hybridMultilevel"/>
    <w:tmpl w:val="D2746C1E"/>
    <w:lvl w:ilvl="0" w:tplc="9B4C628A">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5" w15:restartNumberingAfterBreak="0">
    <w:nsid w:val="3C693AC9"/>
    <w:multiLevelType w:val="multilevel"/>
    <w:tmpl w:val="EE362E6C"/>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067D65"/>
    <w:multiLevelType w:val="multilevel"/>
    <w:tmpl w:val="D4041DBE"/>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0D2438E"/>
    <w:multiLevelType w:val="hybridMultilevel"/>
    <w:tmpl w:val="FEC8EABC"/>
    <w:lvl w:ilvl="0" w:tplc="065E7FF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68FC4E80"/>
    <w:multiLevelType w:val="hybridMultilevel"/>
    <w:tmpl w:val="C40A6640"/>
    <w:lvl w:ilvl="0" w:tplc="813A1F6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2190B6F"/>
    <w:multiLevelType w:val="hybridMultilevel"/>
    <w:tmpl w:val="C47A3162"/>
    <w:lvl w:ilvl="0" w:tplc="F6640A2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3EF6396"/>
    <w:multiLevelType w:val="hybridMultilevel"/>
    <w:tmpl w:val="D9620A32"/>
    <w:lvl w:ilvl="0" w:tplc="72DE1D92">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86C0D19"/>
    <w:multiLevelType w:val="hybridMultilevel"/>
    <w:tmpl w:val="4754D5E0"/>
    <w:lvl w:ilvl="0" w:tplc="14A8C0C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num w:numId="1" w16cid:durableId="888686149">
    <w:abstractNumId w:val="0"/>
  </w:num>
  <w:num w:numId="2" w16cid:durableId="2042825123">
    <w:abstractNumId w:val="6"/>
  </w:num>
  <w:num w:numId="3" w16cid:durableId="1563715938">
    <w:abstractNumId w:val="5"/>
  </w:num>
  <w:num w:numId="4" w16cid:durableId="641230585">
    <w:abstractNumId w:val="7"/>
  </w:num>
  <w:num w:numId="5" w16cid:durableId="717046063">
    <w:abstractNumId w:val="10"/>
  </w:num>
  <w:num w:numId="6" w16cid:durableId="1839030142">
    <w:abstractNumId w:val="3"/>
  </w:num>
  <w:num w:numId="7" w16cid:durableId="688067601">
    <w:abstractNumId w:val="11"/>
  </w:num>
  <w:num w:numId="8" w16cid:durableId="125635022">
    <w:abstractNumId w:val="1"/>
  </w:num>
  <w:num w:numId="9" w16cid:durableId="1358510251">
    <w:abstractNumId w:val="4"/>
  </w:num>
  <w:num w:numId="10" w16cid:durableId="645278109">
    <w:abstractNumId w:val="2"/>
  </w:num>
  <w:num w:numId="11" w16cid:durableId="506142806">
    <w:abstractNumId w:val="8"/>
  </w:num>
  <w:num w:numId="12" w16cid:durableId="12495782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B1C"/>
    <w:rsid w:val="00090891"/>
    <w:rsid w:val="00BD5B1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87E97"/>
  <w15:chartTrackingRefBased/>
  <w15:docId w15:val="{B5EE8833-2455-4899-ACE1-F7FDBC98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5B1C"/>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mmarcadores">
    <w:name w:val="List Bullet"/>
    <w:basedOn w:val="Normal"/>
    <w:uiPriority w:val="99"/>
    <w:unhideWhenUsed/>
    <w:rsid w:val="00BD5B1C"/>
    <w:pPr>
      <w:numPr>
        <w:numId w:val="1"/>
      </w:numPr>
      <w:spacing w:after="200" w:line="276" w:lineRule="auto"/>
      <w:contextualSpacing/>
    </w:pPr>
  </w:style>
  <w:style w:type="table" w:styleId="Tabelacomgrade">
    <w:name w:val="Table Grid"/>
    <w:basedOn w:val="Tabelanormal"/>
    <w:uiPriority w:val="39"/>
    <w:rsid w:val="00BD5B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BD5B1C"/>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ink/ink3.xml"/><Relationship Id="rId3" Type="http://schemas.openxmlformats.org/officeDocument/2006/relationships/settings" Target="settings.xml"/><Relationship Id="rId7" Type="http://schemas.openxmlformats.org/officeDocument/2006/relationships/customXml" Target="ink/ink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customXml" Target="ink/ink1.xml"/><Relationship Id="rId10" Type="http://schemas.openxmlformats.org/officeDocument/2006/relationships/customXml" Target="ink/ink4.xml"/><Relationship Id="rId4" Type="http://schemas.openxmlformats.org/officeDocument/2006/relationships/webSettings" Target="webSettings.xml"/><Relationship Id="rId9"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8T18:04:25.049"/>
    </inkml:context>
    <inkml:brush xml:id="br0">
      <inkml:brushProperty name="width" value="0.05" units="cm"/>
      <inkml:brushProperty name="height" value="0.05" units="cm"/>
    </inkml:brush>
  </inkml:definitions>
  <inkml:trace contextRef="#ctx0" brushRef="#br0">0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8T18:03:57.116"/>
    </inkml:context>
    <inkml:brush xml:id="br0">
      <inkml:brushProperty name="width" value="0.05" units="cm"/>
      <inkml:brushProperty name="height" value="0.05" units="cm"/>
    </inkml:brush>
  </inkml:definitions>
  <inkml:trace contextRef="#ctx0" brushRef="#br0">0 1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8T18:04:21.705"/>
    </inkml:context>
    <inkml:brush xml:id="br0">
      <inkml:brushProperty name="width" value="0.05" units="cm"/>
      <inkml:brushProperty name="height" value="0.05" units="cm"/>
    </inkml:brush>
  </inkml:definitions>
  <inkml:trace contextRef="#ctx0" brushRef="#br0">0 1 24575,'0'0'-8191</inkml:trace>
  <inkml:trace contextRef="#ctx0" brushRef="#br0" timeOffset="721.71">0 1 24575,'0'0'-8191</inkml:trace>
  <inkml:trace contextRef="#ctx0" brushRef="#br0" timeOffset="1302.83">26 1 24575</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7-28T18:04:23.651"/>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7133</Words>
  <Characters>38519</Characters>
  <Application>Microsoft Office Word</Application>
  <DocSecurity>0</DocSecurity>
  <Lines>320</Lines>
  <Paragraphs>91</Paragraphs>
  <ScaleCrop>false</ScaleCrop>
  <Company/>
  <LinksUpToDate>false</LinksUpToDate>
  <CharactersWithSpaces>45561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AGUA COMPRIDA</dc:creator>
  <cp:keywords/>
  <dc:description/>
  <cp:lastModifiedBy>CAMARA AGUA COMPRIDA</cp:lastModifiedBy>
  <cp:revision>1</cp:revision>
  <dcterms:created xsi:type="dcterms:W3CDTF">2022-08-05T13:50:00Z</dcterms:created>
  <dcterms:modified xsi:type="dcterms:W3CDTF">2022-08-05T13:50:00Z</dcterms:modified>
</cp:coreProperties>
</file>