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F0C2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LEI Nº 475/2000</w:t>
      </w:r>
    </w:p>
    <w:p w14:paraId="2F413F3C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>
        <w:rPr>
          <w:b/>
          <w:bCs/>
          <w:color w:val="FF0000"/>
          <w:sz w:val="26"/>
          <w:szCs w:val="26"/>
          <w:u w:val="single"/>
        </w:rPr>
        <w:t>FIXA O SUBSÍDIO DOS VEREADORES DO MUNICÍPIO DE ÁGUA COMPRIDA PARA A LEGISLATURA DE 2001 A 2004 E CONTÉM OUTRAS DISPOSIÇÕES.</w:t>
      </w:r>
    </w:p>
    <w:p w14:paraId="7523A4E7" w14:textId="77777777" w:rsidR="00CE0382" w:rsidRDefault="00CE0382" w:rsidP="00CE0382">
      <w:pPr>
        <w:ind w:firstLine="1134"/>
        <w:rPr>
          <w:sz w:val="26"/>
          <w:szCs w:val="26"/>
        </w:rPr>
      </w:pPr>
      <w:r>
        <w:rPr>
          <w:sz w:val="26"/>
          <w:szCs w:val="26"/>
        </w:rPr>
        <w:t xml:space="preserve">O Povo do Município de Água Comprida, Estado de Minas Gerais, por seus representantes na Câmara Municipal aprovou, e eu, Prefeito Municipal, em seu nome sanciono a seguinte Lei: </w:t>
      </w:r>
    </w:p>
    <w:p w14:paraId="737A3663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1º - O Subsídio mensal dos Vereadores do Município de Água Comprida, Minas Gerais, para vigorar na Legislatura que se inicia em 1º de janeiro de 2001, é fixada em R$980,00 (novecentos e oitenta reais). </w:t>
      </w:r>
    </w:p>
    <w:p w14:paraId="32857990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 Subsídio</w:t>
      </w:r>
      <w:r w:rsidRPr="000271C9">
        <w:rPr>
          <w:sz w:val="26"/>
          <w:szCs w:val="26"/>
        </w:rPr>
        <w:t xml:space="preserve"> </w:t>
      </w:r>
      <w:r>
        <w:rPr>
          <w:sz w:val="26"/>
          <w:szCs w:val="26"/>
        </w:rPr>
        <w:t>Mensal dos Vereadores não poderá ultrapassar a 20% (vinte por cento) da remuneração dos Deputados Estaduais, conforme disposição</w:t>
      </w:r>
      <w:r w:rsidRPr="004F249B">
        <w:rPr>
          <w:sz w:val="26"/>
          <w:szCs w:val="26"/>
        </w:rPr>
        <w:t xml:space="preserve"> </w:t>
      </w:r>
      <w:r>
        <w:rPr>
          <w:sz w:val="26"/>
          <w:szCs w:val="26"/>
        </w:rPr>
        <w:t>da alínea “a” do inciso VI, do artigo VI, do artigo 1º da Emenda Constitucional nº 25 de 4 de fevereiro de 2000.</w:t>
      </w:r>
    </w:p>
    <w:p w14:paraId="45955E0E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O subsídio mensal do Presidente da Câmara Municipal fica fixado em R$1.633,00 (hum mil, seiscentos e trinta e três reais) desde que efetivamente em exercício, observado as disposições do artigo 37, inciso X, XI, e XXXIX, parágrafo 4º da Constituição Federal.</w:t>
      </w:r>
    </w:p>
    <w:p w14:paraId="0E4629A3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Os Subsídios não poderão exceder o subsídio mensal, em espécie dos membros do Supremo Tribunal Federal, em conformidade com o inciso XI do Artigo 37 da Constituição Federal.</w:t>
      </w:r>
    </w:p>
    <w:p w14:paraId="34B810EE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Os subsídios estabelecidos nos artigos 1º e 2º desta lei, só poderão ser alterados por lei específica assegurada revisão anual, sempre na mesma data, obedecendo os índices de reajuste da remuneração dos servidores públicos municipais, observados o limite constitucional.</w:t>
      </w:r>
    </w:p>
    <w:p w14:paraId="146E5594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Nas reuniões extraordinárias convocadas durante os períodos de recesso da Câmara Municipal, até o máximo de 02 (duas) por mês, nos casos de urgência ou interesse público relevante os vereadores receberão valor correspondente a 20% (vinte por cento) de seus vencimentos.</w:t>
      </w:r>
    </w:p>
    <w:p w14:paraId="67D5BD72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Parágrafo Único – Em nenhuma hipótese será remunerada mais de uma reunião por dia, qualquer que seja a natureza.</w:t>
      </w:r>
    </w:p>
    <w:p w14:paraId="0DD19E7A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5º - A partir de 1º de janeiro de 2001, por força de Emenda Constitucional nº 25 de 15 de fevereiro de 2000, o total da Despesa do Poder Legislativo Municipal, incluídos os subsídios dos Vereadores e excluídos gastos </w:t>
      </w:r>
      <w:r>
        <w:rPr>
          <w:sz w:val="26"/>
          <w:szCs w:val="26"/>
        </w:rPr>
        <w:lastRenderedPageBreak/>
        <w:t xml:space="preserve">com inativos, não poderá ultrapassar a 8% (oito por cento), do somatório da receita tributária e das transferências previstas no </w:t>
      </w:r>
      <w:proofErr w:type="spellStart"/>
      <w:r>
        <w:rPr>
          <w:sz w:val="26"/>
          <w:szCs w:val="26"/>
        </w:rPr>
        <w:t>paragrafo</w:t>
      </w:r>
      <w:proofErr w:type="spellEnd"/>
      <w:r>
        <w:rPr>
          <w:sz w:val="26"/>
          <w:szCs w:val="26"/>
        </w:rPr>
        <w:t xml:space="preserve"> 5º do artigo 153 e nos artigos 158 e 159 da Constituição Federal, efetivamente realizado no exercício anterior.</w:t>
      </w:r>
    </w:p>
    <w:p w14:paraId="3DB95C8D" w14:textId="77777777" w:rsidR="00CE0382" w:rsidRDefault="00CE0382" w:rsidP="00CE0382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5º - Esta Lei entrará em vigor no primeiro dia do mês de janeiro de 2001, revogadas as disposições em contrário. </w:t>
      </w:r>
    </w:p>
    <w:p w14:paraId="0B2069D6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7588FDB2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Prefeitura Municipal de Água Comprida, 22/09/2000.</w:t>
      </w:r>
    </w:p>
    <w:p w14:paraId="23799665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0A8B5692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 </w:t>
      </w:r>
    </w:p>
    <w:p w14:paraId="1E84C328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  Prefeito Municipal</w:t>
      </w:r>
    </w:p>
    <w:p w14:paraId="663F9E22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31A27EEE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41EC3E9D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1F2AD1D2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48C03563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10CCF77A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223EB500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5AB284E2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0DA0C1AC" w14:textId="77777777" w:rsidR="00CE0382" w:rsidRDefault="00CE0382" w:rsidP="00CE0382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</w:p>
    <w:p w14:paraId="37FDE88B" w14:textId="77777777" w:rsidR="00E07864" w:rsidRPr="00CE0382" w:rsidRDefault="00E07864" w:rsidP="00CE0382"/>
    <w:sectPr w:rsidR="00E07864" w:rsidRPr="00CE0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D023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637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2"/>
    <w:rsid w:val="00CE0382"/>
    <w:rsid w:val="00E0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C63D"/>
  <w15:chartTrackingRefBased/>
  <w15:docId w15:val="{B153B8C2-B43B-416B-96AD-2999BF36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8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E0382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2022-08-22T13:41:00Z</dcterms:created>
  <dcterms:modified xsi:type="dcterms:W3CDTF">2022-08-22T13:42:00Z</dcterms:modified>
</cp:coreProperties>
</file>